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4956D" w14:textId="7190A8D1" w:rsidR="009B634E" w:rsidRPr="002A49CF" w:rsidRDefault="009B634E" w:rsidP="009B634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2A49CF">
        <w:rPr>
          <w:rFonts w:ascii="Arial" w:hAnsi="Arial" w:cs="Arial"/>
          <w:b/>
          <w:sz w:val="24"/>
          <w:szCs w:val="24"/>
        </w:rPr>
        <w:t>3GPP TSG-RAN WG4 Mee</w:t>
      </w:r>
      <w:r w:rsidRPr="002A49CF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2A49CF">
        <w:rPr>
          <w:rFonts w:ascii="Arial" w:hAnsi="Arial" w:cs="Arial"/>
          <w:b/>
          <w:sz w:val="24"/>
          <w:szCs w:val="24"/>
        </w:rPr>
        <w:t># 11</w:t>
      </w:r>
      <w:r w:rsidR="002A49CF" w:rsidRPr="002A49CF">
        <w:rPr>
          <w:rFonts w:ascii="Arial" w:hAnsi="Arial" w:cs="Arial" w:hint="eastAsia"/>
          <w:b/>
          <w:sz w:val="24"/>
          <w:szCs w:val="24"/>
          <w:lang w:eastAsia="ko-KR"/>
        </w:rPr>
        <w:t>5</w:t>
      </w:r>
      <w:r w:rsidRPr="002A49CF">
        <w:rPr>
          <w:rFonts w:ascii="Arial" w:hAnsi="Arial" w:cs="Arial"/>
          <w:b/>
          <w:sz w:val="24"/>
          <w:szCs w:val="24"/>
        </w:rPr>
        <w:tab/>
      </w:r>
      <w:r w:rsidR="003F0C3F" w:rsidRPr="00402B47">
        <w:rPr>
          <w:rFonts w:ascii="Arial" w:hAnsi="Arial" w:cs="Arial"/>
          <w:b/>
          <w:sz w:val="24"/>
          <w:szCs w:val="24"/>
        </w:rPr>
        <w:t>R4-25</w:t>
      </w:r>
      <w:r w:rsidR="00402B47" w:rsidRPr="00402B47">
        <w:rPr>
          <w:rFonts w:ascii="Arial" w:hAnsi="Arial" w:cs="Arial" w:hint="eastAsia"/>
          <w:b/>
          <w:sz w:val="24"/>
          <w:szCs w:val="24"/>
          <w:lang w:eastAsia="ko-KR"/>
        </w:rPr>
        <w:t>06297</w:t>
      </w:r>
    </w:p>
    <w:p w14:paraId="6A836FF5" w14:textId="4693050E" w:rsidR="00A6261E" w:rsidRPr="00807EF6" w:rsidRDefault="002A49CF" w:rsidP="009B634E">
      <w:pPr>
        <w:rPr>
          <w:lang w:eastAsia="ko-KR"/>
        </w:rPr>
      </w:pP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Malta</w:t>
      </w:r>
      <w:r w:rsidR="009B634E" w:rsidRPr="002A49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MT</w:t>
      </w:r>
      <w:r w:rsidR="009B634E" w:rsidRPr="002A49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19</w:t>
      </w:r>
      <w:r w:rsidR="009B634E" w:rsidRPr="002A49CF">
        <w:rPr>
          <w:rFonts w:ascii="Arial" w:eastAsia="SimSun" w:hAnsi="Arial"/>
          <w:b/>
          <w:sz w:val="24"/>
          <w:szCs w:val="24"/>
          <w:lang w:eastAsia="zh-CN"/>
        </w:rPr>
        <w:t xml:space="preserve">th 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23rd</w:t>
      </w:r>
      <w:r w:rsidR="009B634E" w:rsidRPr="002A49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May</w:t>
      </w:r>
      <w:r w:rsidR="009B634E" w:rsidRPr="002A49CF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9B634E" w:rsidRPr="002A49CF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  <w:r w:rsidR="00EA42F7" w:rsidRPr="00EA42F7">
        <w:rPr>
          <w:rFonts w:eastAsia="SimSun"/>
          <w:lang w:eastAsia="zh-CN"/>
        </w:rPr>
        <w:tab/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A656BA6" w:rsidR="00A6261E" w:rsidRPr="00952727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93BC2" w:rsidRPr="00952727">
        <w:rPr>
          <w:rFonts w:ascii="Arial" w:hAnsi="Arial" w:cs="Arial"/>
          <w:lang w:val="en-US" w:eastAsia="ko-KR"/>
        </w:rPr>
        <w:t xml:space="preserve">Discussion on RRM requirements of </w:t>
      </w:r>
      <w:r w:rsidR="00A0217C" w:rsidRPr="00952727">
        <w:rPr>
          <w:rFonts w:ascii="Arial" w:hAnsi="Arial" w:cs="Arial"/>
          <w:lang w:val="en-US" w:eastAsia="ko-KR"/>
        </w:rPr>
        <w:t>UE-initiated/event-driven beam management</w:t>
      </w:r>
    </w:p>
    <w:p w14:paraId="4B3E04CF" w14:textId="79578EE0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952727">
        <w:rPr>
          <w:rFonts w:ascii="Arial" w:hAnsi="Arial" w:cs="Arial"/>
          <w:b/>
          <w:lang w:val="en-US"/>
        </w:rPr>
        <w:t>Agenda item:</w:t>
      </w:r>
      <w:r w:rsidRPr="00952727">
        <w:rPr>
          <w:rFonts w:ascii="Arial" w:hAnsi="Arial" w:cs="Arial"/>
          <w:b/>
          <w:lang w:val="en-US"/>
        </w:rPr>
        <w:tab/>
      </w:r>
      <w:r w:rsidR="00EA42F7" w:rsidRPr="00952727">
        <w:rPr>
          <w:rFonts w:ascii="Arial" w:hAnsi="Arial" w:cs="Arial" w:hint="eastAsia"/>
          <w:lang w:val="en-US" w:eastAsia="ko-KR"/>
        </w:rPr>
        <w:t>7</w:t>
      </w:r>
      <w:r w:rsidR="001365F3" w:rsidRPr="00952727">
        <w:rPr>
          <w:rFonts w:ascii="Arial" w:hAnsi="Arial" w:cs="Arial"/>
          <w:lang w:val="en-US" w:eastAsia="ko-KR"/>
        </w:rPr>
        <w:t>.2</w:t>
      </w:r>
      <w:r w:rsidR="00952727" w:rsidRPr="00952727">
        <w:rPr>
          <w:rFonts w:ascii="Arial" w:hAnsi="Arial" w:cs="Arial" w:hint="eastAsia"/>
          <w:lang w:val="en-US" w:eastAsia="ko-KR"/>
        </w:rPr>
        <w:t>4</w:t>
      </w:r>
      <w:r w:rsidR="001365F3" w:rsidRPr="00952727">
        <w:rPr>
          <w:rFonts w:ascii="Arial" w:hAnsi="Arial" w:cs="Arial"/>
          <w:lang w:val="en-US" w:eastAsia="ko-KR"/>
        </w:rPr>
        <w:t>.</w:t>
      </w:r>
      <w:r w:rsidR="00952727" w:rsidRPr="00952727">
        <w:rPr>
          <w:rFonts w:ascii="Arial" w:hAnsi="Arial" w:cs="Arial" w:hint="eastAsia"/>
          <w:lang w:val="en-US" w:eastAsia="ko-KR"/>
        </w:rPr>
        <w:t>4</w:t>
      </w:r>
      <w:r w:rsidR="001365F3" w:rsidRPr="00952727">
        <w:rPr>
          <w:rFonts w:ascii="Arial" w:hAnsi="Arial" w:cs="Arial"/>
          <w:lang w:val="en-US" w:eastAsia="ko-KR"/>
        </w:rPr>
        <w:t>.</w:t>
      </w:r>
      <w:r w:rsidR="00EC35AC" w:rsidRPr="00952727">
        <w:rPr>
          <w:rFonts w:ascii="Arial" w:hAnsi="Arial" w:cs="Arial" w:hint="eastAsia"/>
          <w:lang w:val="en-US" w:eastAsia="ko-KR"/>
        </w:rPr>
        <w:t>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8807FA1" w14:textId="508ACAA1" w:rsidR="0011437E" w:rsidRDefault="0011437E" w:rsidP="001143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agreed WID for Rel-19 </w:t>
      </w:r>
      <w:r w:rsidR="00D65E6E">
        <w:rPr>
          <w:rFonts w:hint="eastAsia"/>
          <w:lang w:val="en-US" w:eastAsia="ko-KR"/>
        </w:rPr>
        <w:t>MIMO</w:t>
      </w:r>
      <w:r>
        <w:rPr>
          <w:lang w:val="en-US" w:eastAsia="ko-KR"/>
        </w:rPr>
        <w:t xml:space="preserve"> operation [1], following objective was captured: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437E" w14:paraId="2228105C" w14:textId="77777777" w:rsidTr="006A7EA7">
        <w:tc>
          <w:tcPr>
            <w:tcW w:w="9855" w:type="dxa"/>
          </w:tcPr>
          <w:p w14:paraId="234A6EB5" w14:textId="77777777" w:rsidR="00D65E6E" w:rsidRDefault="00D65E6E" w:rsidP="00D65E6E">
            <w:pPr>
              <w:numPr>
                <w:ilvl w:val="0"/>
                <w:numId w:val="27"/>
              </w:numPr>
              <w:autoSpaceDN w:val="0"/>
              <w:snapToGrid w:val="0"/>
              <w:rPr>
                <w:rFonts w:eastAsia="Times New Roman"/>
                <w:szCs w:val="24"/>
                <w:lang w:val="en-US"/>
              </w:rPr>
            </w:pPr>
            <w:bookmarkStart w:id="0" w:name="_Hlk145555364"/>
            <w:r>
              <w:rPr>
                <w:rFonts w:eastAsia="Times New Roman"/>
                <w:szCs w:val="24"/>
                <w:lang w:val="en-US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>
              <w:rPr>
                <w:rFonts w:eastAsia="Times New Roman"/>
                <w:szCs w:val="24"/>
                <w:lang w:val="en-US"/>
              </w:rPr>
              <w:t>sTRP</w:t>
            </w:r>
            <w:proofErr w:type="spellEnd"/>
            <w:r>
              <w:rPr>
                <w:rFonts w:eastAsia="Times New Roman"/>
                <w:szCs w:val="24"/>
                <w:lang w:val="en-US"/>
              </w:rPr>
              <w:t xml:space="preserve"> with intra- and inter-cell beam management</w:t>
            </w:r>
          </w:p>
          <w:p w14:paraId="7985D30B" w14:textId="77777777" w:rsidR="00D65E6E" w:rsidRDefault="00D65E6E" w:rsidP="00D65E6E">
            <w:pPr>
              <w:numPr>
                <w:ilvl w:val="1"/>
                <w:numId w:val="27"/>
              </w:numPr>
              <w:autoSpaceDN w:val="0"/>
              <w:snapToGrid w:val="0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  <w:lang w:val="en-US"/>
              </w:rPr>
              <w:t xml:space="preserve">UL signaling content(s) (and procedure(s) as required) for UE-initiated/event-driven beam reporting facilitating fast beam switching </w:t>
            </w:r>
          </w:p>
          <w:p w14:paraId="1DFE48AB" w14:textId="77777777" w:rsidR="00D65E6E" w:rsidRDefault="00D65E6E" w:rsidP="00D65E6E">
            <w:pPr>
              <w:numPr>
                <w:ilvl w:val="1"/>
                <w:numId w:val="27"/>
              </w:numPr>
              <w:autoSpaceDN w:val="0"/>
              <w:snapToGrid w:val="0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  <w:lang w:val="en-US"/>
              </w:rPr>
              <w:t>UL signaling medium/container considering the UE-initiated/event-driven nature of the UL transmission, designed primarily for the purpose of beam reporting</w:t>
            </w:r>
            <w:bookmarkEnd w:id="0"/>
          </w:p>
          <w:p w14:paraId="14A53D29" w14:textId="3ED772E2" w:rsidR="0011437E" w:rsidRPr="00D65E6E" w:rsidRDefault="0011437E" w:rsidP="00D65E6E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val="en-US" w:eastAsia="ko-KR"/>
              </w:rPr>
            </w:pPr>
          </w:p>
        </w:tc>
      </w:tr>
    </w:tbl>
    <w:p w14:paraId="76085151" w14:textId="77777777" w:rsidR="0011437E" w:rsidRPr="00D133C9" w:rsidRDefault="0011437E" w:rsidP="0011437E">
      <w:pPr>
        <w:pStyle w:val="a0"/>
        <w:jc w:val="both"/>
        <w:rPr>
          <w:lang w:eastAsia="ko-KR"/>
        </w:rPr>
      </w:pPr>
    </w:p>
    <w:p w14:paraId="00A81D57" w14:textId="5427C63A" w:rsidR="00683CAB" w:rsidRPr="0011437E" w:rsidRDefault="0011437E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RRM core requirements for </w:t>
      </w:r>
      <w:r w:rsidR="00FA4DBB" w:rsidRPr="00FA4DBB">
        <w:rPr>
          <w:lang w:val="en-US" w:eastAsia="ko-KR"/>
        </w:rPr>
        <w:t xml:space="preserve">UE-initiated/event-driven beam </w:t>
      </w:r>
      <w:proofErr w:type="spellStart"/>
      <w:r w:rsidR="00BB7831">
        <w:rPr>
          <w:rFonts w:hint="eastAsia"/>
          <w:lang w:val="en-US" w:eastAsia="ko-KR"/>
        </w:rPr>
        <w:t>reproting</w:t>
      </w:r>
      <w:proofErr w:type="spellEnd"/>
    </w:p>
    <w:p w14:paraId="4C7A475B" w14:textId="2AA63A0E" w:rsidR="00DE28FB" w:rsidRDefault="00CE6633" w:rsidP="00D42A9F">
      <w:pPr>
        <w:pStyle w:val="1"/>
        <w:pBdr>
          <w:top w:val="single" w:sz="4" w:space="1" w:color="auto"/>
        </w:pBd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312835A5" w14:textId="483B0BA1" w:rsidR="00BC44DB" w:rsidRDefault="00EF6281" w:rsidP="00004C34">
      <w:pPr>
        <w:pStyle w:val="a0"/>
        <w:jc w:val="both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ko-KR"/>
        </w:rPr>
        <w:t>D</w:t>
      </w:r>
      <w:r w:rsidRPr="00716704">
        <w:rPr>
          <w:rFonts w:eastAsiaTheme="minorEastAsia"/>
          <w:b/>
          <w:u w:val="single"/>
          <w:lang w:eastAsia="zh-CN"/>
        </w:rPr>
        <w:t>efine measurement period in Event triggered measurement reporting delay</w:t>
      </w:r>
    </w:p>
    <w:p w14:paraId="1EB49654" w14:textId="230A8A8C" w:rsidR="009B634E" w:rsidRPr="009B634E" w:rsidRDefault="009B634E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  <w:r w:rsidRPr="009E4A92">
        <w:rPr>
          <w:rFonts w:eastAsiaTheme="minorEastAsia" w:hint="eastAsia"/>
          <w:bCs/>
          <w:lang w:val="en-US" w:eastAsia="ko-KR" w:bidi="ar"/>
        </w:rPr>
        <w:t xml:space="preserve">In </w:t>
      </w:r>
      <w:r>
        <w:rPr>
          <w:rFonts w:eastAsiaTheme="minorEastAsia" w:hint="eastAsia"/>
          <w:bCs/>
          <w:lang w:val="en-US" w:eastAsia="ko-KR" w:bidi="ar"/>
        </w:rPr>
        <w:t>the previous meeting, measurement period for reporting delay has been discussed, and following has been agreed: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6281" w14:paraId="719A74C7" w14:textId="77777777" w:rsidTr="00EF6281">
        <w:tc>
          <w:tcPr>
            <w:tcW w:w="9855" w:type="dxa"/>
          </w:tcPr>
          <w:p w14:paraId="7B9E2D1B" w14:textId="77777777" w:rsidR="00DD3004" w:rsidRPr="00DD3004" w:rsidRDefault="00DD3004" w:rsidP="00DD30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3"/>
              <w:rPr>
                <w:rFonts w:eastAsia="SimSun"/>
                <w:b/>
                <w:bCs/>
                <w:u w:val="single"/>
                <w:lang w:val="sv-SE" w:eastAsia="zh-CN"/>
              </w:rPr>
            </w:pPr>
            <w:proofErr w:type="gramStart"/>
            <w:r w:rsidRPr="00DD3004">
              <w:rPr>
                <w:rFonts w:eastAsia="SimSun"/>
                <w:b/>
                <w:bCs/>
                <w:u w:val="single"/>
                <w:lang w:val="sv-SE" w:eastAsia="zh-CN"/>
              </w:rPr>
              <w:lastRenderedPageBreak/>
              <w:t>Issue</w:t>
            </w:r>
            <w:proofErr w:type="gramEnd"/>
            <w:r w:rsidRPr="00DD3004">
              <w:rPr>
                <w:rFonts w:eastAsia="SimSun"/>
                <w:b/>
                <w:bCs/>
                <w:u w:val="single"/>
                <w:lang w:val="sv-SE" w:eastAsia="zh-CN"/>
              </w:rPr>
              <w:t xml:space="preserve"> 1-1: How to define measurement period in Event triggered measurement reporting delay for the basic feature (M instance = 1, Event-2)?</w:t>
            </w:r>
          </w:p>
          <w:p w14:paraId="7E35648F" w14:textId="77777777" w:rsidR="00DD3004" w:rsidRPr="00DD3004" w:rsidRDefault="00DD3004" w:rsidP="00DD300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b/>
                <w:lang w:eastAsia="zh-CN"/>
              </w:rPr>
            </w:pPr>
            <w:r w:rsidRPr="00DD3004">
              <w:rPr>
                <w:rFonts w:eastAsia="Times New Roman"/>
                <w:b/>
                <w:lang w:eastAsia="zh-CN"/>
              </w:rPr>
              <w:t>Agreement:</w:t>
            </w:r>
          </w:p>
          <w:p w14:paraId="615FB69C" w14:textId="77777777" w:rsidR="00DD3004" w:rsidRPr="00DD3004" w:rsidRDefault="00DD3004" w:rsidP="00DD3004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D3004">
              <w:rPr>
                <w:rFonts w:eastAsia="SimSun" w:hint="eastAsia"/>
                <w:szCs w:val="24"/>
                <w:lang w:eastAsia="zh-CN"/>
              </w:rPr>
              <w:t>F</w:t>
            </w:r>
            <w:r w:rsidRPr="00DD3004">
              <w:rPr>
                <w:rFonts w:eastAsia="SimSun"/>
                <w:szCs w:val="24"/>
                <w:lang w:eastAsia="zh-CN"/>
              </w:rPr>
              <w:t>or T_RS (</w:t>
            </w:r>
            <w:r w:rsidRPr="00DD3004">
              <w:rPr>
                <w:rFonts w:eastAsia="Times New Roman" w:cs="v4.2.0"/>
                <w:lang w:eastAsia="en-GB"/>
              </w:rPr>
              <w:t>T</w:t>
            </w:r>
            <w:r w:rsidRPr="00DD3004">
              <w:rPr>
                <w:rFonts w:eastAsia="Times New Roman" w:cs="v4.2.0"/>
                <w:vertAlign w:val="subscript"/>
                <w:lang w:eastAsia="en-GB"/>
              </w:rPr>
              <w:t>SSB</w:t>
            </w:r>
            <w:r w:rsidRPr="00DD3004">
              <w:rPr>
                <w:rFonts w:eastAsia="SimSun"/>
                <w:szCs w:val="24"/>
                <w:lang w:eastAsia="zh-CN"/>
              </w:rPr>
              <w:t xml:space="preserve"> or </w:t>
            </w:r>
            <w:r w:rsidRPr="00DD3004">
              <w:rPr>
                <w:rFonts w:eastAsia="Times New Roman" w:cs="v4.2.0"/>
                <w:lang w:eastAsia="en-GB"/>
              </w:rPr>
              <w:t>T</w:t>
            </w:r>
            <w:r w:rsidRPr="00DD3004">
              <w:rPr>
                <w:rFonts w:eastAsia="Times New Roman" w:cs="v4.2.0"/>
                <w:vertAlign w:val="subscript"/>
                <w:lang w:eastAsia="en-GB"/>
              </w:rPr>
              <w:t>CSI-RS</w:t>
            </w:r>
            <w:r w:rsidRPr="00DD3004">
              <w:rPr>
                <w:rFonts w:eastAsia="SimSun"/>
                <w:szCs w:val="24"/>
                <w:lang w:eastAsia="zh-CN"/>
              </w:rPr>
              <w:t>) in L1_measurement periods</w:t>
            </w:r>
          </w:p>
          <w:p w14:paraId="2FED77D5" w14:textId="77777777" w:rsidR="00DD3004" w:rsidRPr="00DD3004" w:rsidRDefault="00DD3004" w:rsidP="00DD3004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D3004">
              <w:rPr>
                <w:rFonts w:eastAsia="SimSun"/>
                <w:szCs w:val="24"/>
                <w:lang w:eastAsia="zh-CN"/>
              </w:rPr>
              <w:t>T_RS (</w:t>
            </w:r>
            <w:r w:rsidRPr="00DD3004">
              <w:rPr>
                <w:rFonts w:eastAsia="Times New Roman" w:cs="v4.2.0"/>
                <w:lang w:eastAsia="en-GB"/>
              </w:rPr>
              <w:t>T</w:t>
            </w:r>
            <w:r w:rsidRPr="00DD3004">
              <w:rPr>
                <w:rFonts w:eastAsia="Times New Roman" w:cs="v4.2.0"/>
                <w:vertAlign w:val="subscript"/>
                <w:lang w:eastAsia="en-GB"/>
              </w:rPr>
              <w:t>SSB</w:t>
            </w:r>
            <w:r w:rsidRPr="00DD3004">
              <w:rPr>
                <w:rFonts w:eastAsia="SimSun"/>
                <w:szCs w:val="24"/>
                <w:lang w:eastAsia="zh-CN"/>
              </w:rPr>
              <w:t xml:space="preserve"> or </w:t>
            </w:r>
            <w:r w:rsidRPr="00DD3004">
              <w:rPr>
                <w:rFonts w:eastAsia="Times New Roman" w:cs="v4.2.0"/>
                <w:lang w:eastAsia="en-GB"/>
              </w:rPr>
              <w:t>T</w:t>
            </w:r>
            <w:r w:rsidRPr="00DD3004">
              <w:rPr>
                <w:rFonts w:eastAsia="Times New Roman" w:cs="v4.2.0"/>
                <w:vertAlign w:val="subscript"/>
                <w:lang w:eastAsia="en-GB"/>
              </w:rPr>
              <w:t>CSI-RS</w:t>
            </w:r>
            <w:r w:rsidRPr="00DD3004">
              <w:rPr>
                <w:rFonts w:eastAsia="SimSun"/>
                <w:szCs w:val="24"/>
                <w:lang w:eastAsia="zh-CN"/>
              </w:rPr>
              <w:t xml:space="preserve">): </w:t>
            </w:r>
          </w:p>
          <w:p w14:paraId="441AF534" w14:textId="77777777" w:rsidR="00DD3004" w:rsidRPr="00DD3004" w:rsidRDefault="00DD3004" w:rsidP="00DD3004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D3004">
              <w:rPr>
                <w:rFonts w:eastAsia="SimSun"/>
                <w:szCs w:val="24"/>
                <w:lang w:eastAsia="zh-CN"/>
              </w:rPr>
              <w:t xml:space="preserve">the value of current beam and new beams are the same. </w:t>
            </w:r>
          </w:p>
          <w:p w14:paraId="593DA906" w14:textId="77777777" w:rsidR="00DD3004" w:rsidRPr="00DD3004" w:rsidRDefault="00DD3004" w:rsidP="00DD3004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DD3004">
              <w:rPr>
                <w:rFonts w:eastAsia="SimSun" w:hint="eastAsia"/>
                <w:szCs w:val="24"/>
                <w:lang w:eastAsia="zh-CN"/>
              </w:rPr>
              <w:t>F</w:t>
            </w:r>
            <w:r w:rsidRPr="00DD3004">
              <w:rPr>
                <w:rFonts w:eastAsia="SimSun"/>
                <w:szCs w:val="24"/>
                <w:lang w:eastAsia="zh-CN"/>
              </w:rPr>
              <w:t xml:space="preserve">or M in </w:t>
            </w:r>
            <w:r w:rsidRPr="00DD3004">
              <w:rPr>
                <w:rFonts w:eastAsia="Times New Roman"/>
                <w:lang w:eastAsia="en-GB"/>
              </w:rPr>
              <w:t>L1_measurement periods</w:t>
            </w:r>
            <w:r w:rsidRPr="00DD3004">
              <w:rPr>
                <w:rFonts w:eastAsia="SimSun"/>
                <w:szCs w:val="24"/>
                <w:lang w:eastAsia="zh-CN"/>
              </w:rPr>
              <w:t>:</w:t>
            </w:r>
          </w:p>
          <w:p w14:paraId="2D8A42EB" w14:textId="77777777" w:rsidR="00DD3004" w:rsidRPr="00DD3004" w:rsidRDefault="00DD3004" w:rsidP="00DD3004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en-GB"/>
              </w:rPr>
            </w:pPr>
            <w:r w:rsidRPr="00DD3004">
              <w:rPr>
                <w:rFonts w:eastAsia="Times New Roman"/>
                <w:lang w:eastAsia="en-GB"/>
              </w:rPr>
              <w:t xml:space="preserve">If </w:t>
            </w:r>
            <w:proofErr w:type="spellStart"/>
            <w:r w:rsidRPr="00DD3004">
              <w:rPr>
                <w:rFonts w:eastAsia="Times New Roman" w:cs="v4.2.0"/>
                <w:lang w:eastAsia="en-GB"/>
              </w:rPr>
              <w:t>timeRestrictionForChannelMeasurement</w:t>
            </w:r>
            <w:proofErr w:type="spellEnd"/>
            <w:r w:rsidRPr="00DD3004">
              <w:rPr>
                <w:rFonts w:eastAsia="Times New Roman"/>
                <w:lang w:eastAsia="en-GB"/>
              </w:rPr>
              <w:t xml:space="preserve"> configured, M= 1, event evaluation should be based on the most recent result from both new beam and current beam</w:t>
            </w:r>
          </w:p>
          <w:p w14:paraId="2C35EEE4" w14:textId="77777777" w:rsidR="00DD3004" w:rsidRPr="00DD3004" w:rsidRDefault="00DD3004" w:rsidP="00DD3004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en-GB"/>
              </w:rPr>
            </w:pPr>
            <w:r w:rsidRPr="00DD3004">
              <w:rPr>
                <w:rFonts w:eastAsia="Times New Roman"/>
                <w:lang w:eastAsia="en-GB"/>
              </w:rPr>
              <w:t xml:space="preserve">If </w:t>
            </w:r>
            <w:proofErr w:type="spellStart"/>
            <w:r w:rsidRPr="00DD3004">
              <w:rPr>
                <w:rFonts w:eastAsia="Times New Roman"/>
                <w:lang w:eastAsia="en-GB"/>
              </w:rPr>
              <w:t>timeRestrictionForChannelMeasurement</w:t>
            </w:r>
            <w:proofErr w:type="spellEnd"/>
            <w:r w:rsidRPr="00DD3004">
              <w:rPr>
                <w:rFonts w:eastAsia="Times New Roman"/>
                <w:lang w:eastAsia="en-GB"/>
              </w:rPr>
              <w:t xml:space="preserve"> is not configured, </w:t>
            </w:r>
          </w:p>
          <w:p w14:paraId="2C1A592D" w14:textId="77777777" w:rsidR="00DD3004" w:rsidRPr="00DD3004" w:rsidRDefault="00DD3004" w:rsidP="00DD3004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en-GB"/>
              </w:rPr>
            </w:pPr>
            <w:r w:rsidRPr="00DD3004">
              <w:rPr>
                <w:rFonts w:eastAsia="DengXian"/>
                <w:lang w:eastAsia="zh-CN"/>
              </w:rPr>
              <w:t>Further discuss on:</w:t>
            </w:r>
          </w:p>
          <w:p w14:paraId="09DBDD9B" w14:textId="77777777" w:rsidR="00DD3004" w:rsidRPr="00DD3004" w:rsidRDefault="00DD3004" w:rsidP="00DD3004">
            <w:pPr>
              <w:numPr>
                <w:ilvl w:val="4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en-GB"/>
              </w:rPr>
            </w:pPr>
            <w:r w:rsidRPr="00DD3004">
              <w:rPr>
                <w:rFonts w:eastAsia="DengXian"/>
                <w:lang w:eastAsia="zh-CN"/>
              </w:rPr>
              <w:t>Option1: Reuse the same values of legacy, measurement period is base</w:t>
            </w:r>
            <w:r w:rsidRPr="00DD3004">
              <w:rPr>
                <w:rFonts w:eastAsia="DengXian" w:hint="eastAsia"/>
                <w:lang w:eastAsia="zh-CN"/>
              </w:rPr>
              <w:t>d</w:t>
            </w:r>
            <w:r w:rsidRPr="00DD3004">
              <w:rPr>
                <w:rFonts w:eastAsia="DengXian"/>
                <w:lang w:eastAsia="zh-CN"/>
              </w:rPr>
              <w:t xml:space="preserve"> on 3 sample. No further restriction of UE implantation of which one is used</w:t>
            </w:r>
          </w:p>
          <w:p w14:paraId="52D13702" w14:textId="77777777" w:rsidR="00DD3004" w:rsidRPr="00DD3004" w:rsidRDefault="00DD3004" w:rsidP="00DD3004">
            <w:pPr>
              <w:numPr>
                <w:ilvl w:val="4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en-GB"/>
              </w:rPr>
            </w:pPr>
            <w:r w:rsidRPr="00DD3004">
              <w:rPr>
                <w:rFonts w:eastAsia="DengXian" w:hint="eastAsia"/>
                <w:lang w:eastAsia="zh-CN"/>
              </w:rPr>
              <w:t>O</w:t>
            </w:r>
            <w:r w:rsidRPr="00DD3004">
              <w:rPr>
                <w:rFonts w:eastAsia="DengXian"/>
                <w:lang w:eastAsia="zh-CN"/>
              </w:rPr>
              <w:t>ption 2: No requirements even the NW can configure it.</w:t>
            </w:r>
          </w:p>
          <w:p w14:paraId="3F382E4E" w14:textId="77777777" w:rsidR="00DD3004" w:rsidRPr="00DD3004" w:rsidRDefault="00DD3004" w:rsidP="00DD3004">
            <w:pPr>
              <w:numPr>
                <w:ilvl w:val="4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en-GB"/>
              </w:rPr>
            </w:pPr>
            <w:r w:rsidRPr="00DD3004">
              <w:rPr>
                <w:rFonts w:eastAsia="DengXian" w:hint="eastAsia"/>
                <w:lang w:eastAsia="zh-CN"/>
              </w:rPr>
              <w:t>O</w:t>
            </w:r>
            <w:r w:rsidRPr="00DD3004">
              <w:rPr>
                <w:rFonts w:eastAsia="DengXian"/>
                <w:lang w:eastAsia="zh-CN"/>
              </w:rPr>
              <w:t>ption 3: FFS</w:t>
            </w:r>
          </w:p>
          <w:p w14:paraId="6955335C" w14:textId="77777777" w:rsidR="00DD3004" w:rsidRPr="00DD3004" w:rsidRDefault="00DD3004" w:rsidP="00DD3004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SimSun"/>
                <w:szCs w:val="21"/>
                <w:lang w:eastAsia="en-GB"/>
              </w:rPr>
            </w:pPr>
            <w:r w:rsidRPr="00DD3004">
              <w:rPr>
                <w:rFonts w:eastAsia="SimSun"/>
                <w:szCs w:val="21"/>
                <w:lang w:eastAsia="en-GB"/>
              </w:rPr>
              <w:t>For P (sharing factor) in L1_measurement periods:</w:t>
            </w:r>
          </w:p>
          <w:p w14:paraId="04A04623" w14:textId="77777777" w:rsidR="00DD3004" w:rsidRPr="00DD3004" w:rsidRDefault="00DD3004" w:rsidP="00DD3004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hanging="357"/>
              <w:textAlignment w:val="baseline"/>
              <w:rPr>
                <w:rFonts w:eastAsia="SimSun"/>
                <w:szCs w:val="21"/>
                <w:lang w:eastAsia="en-GB"/>
              </w:rPr>
            </w:pPr>
            <w:r w:rsidRPr="00DD3004">
              <w:rPr>
                <w:rFonts w:eastAsia="SimSun"/>
                <w:szCs w:val="21"/>
                <w:lang w:eastAsia="en-GB"/>
              </w:rPr>
              <w:t xml:space="preserve">For SSB based or CSI-RS based, </w:t>
            </w:r>
          </w:p>
          <w:p w14:paraId="13AF6DE8" w14:textId="77777777" w:rsidR="00DD3004" w:rsidRPr="00DD3004" w:rsidRDefault="00DD3004" w:rsidP="00DD3004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hanging="357"/>
              <w:textAlignment w:val="baseline"/>
              <w:rPr>
                <w:rFonts w:eastAsia="SimSun"/>
                <w:szCs w:val="21"/>
                <w:lang w:eastAsia="en-GB"/>
              </w:rPr>
            </w:pPr>
            <w:r w:rsidRPr="00DD3004">
              <w:rPr>
                <w:rFonts w:eastAsia="SimSun"/>
                <w:szCs w:val="21"/>
                <w:lang w:eastAsia="en-GB"/>
              </w:rPr>
              <w:t>The definition is the same as legacy</w:t>
            </w:r>
          </w:p>
          <w:p w14:paraId="4C1811CE" w14:textId="77777777" w:rsidR="00DD3004" w:rsidRPr="00DD3004" w:rsidRDefault="00DD3004" w:rsidP="00DD3004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hanging="357"/>
              <w:textAlignment w:val="baseline"/>
              <w:rPr>
                <w:rFonts w:eastAsia="SimSun"/>
                <w:szCs w:val="21"/>
                <w:lang w:eastAsia="en-GB"/>
              </w:rPr>
            </w:pPr>
            <w:r w:rsidRPr="00DD3004">
              <w:rPr>
                <w:rFonts w:eastAsia="SimSun"/>
                <w:szCs w:val="21"/>
                <w:lang w:eastAsia="en-GB"/>
              </w:rPr>
              <w:t>The value can be the same or different for the current beam and new beam</w:t>
            </w:r>
          </w:p>
          <w:p w14:paraId="79AAAF48" w14:textId="77777777" w:rsidR="00C73758" w:rsidRPr="00EF6281" w:rsidRDefault="00C73758" w:rsidP="00C73758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Times New Roman" w:cs="v4.2.0"/>
                <w:lang w:eastAsia="en-GB"/>
              </w:rPr>
            </w:pPr>
          </w:p>
          <w:p w14:paraId="3B2766AB" w14:textId="3BBF9675" w:rsidR="00EF6281" w:rsidRPr="00EF6281" w:rsidRDefault="00EF6281" w:rsidP="00A96A5B">
            <w:pPr>
              <w:pStyle w:val="a0"/>
              <w:jc w:val="both"/>
              <w:rPr>
                <w:rFonts w:eastAsiaTheme="minorEastAsia"/>
                <w:b/>
                <w:u w:val="single"/>
                <w:lang w:eastAsia="ko-KR"/>
              </w:rPr>
            </w:pPr>
          </w:p>
        </w:tc>
      </w:tr>
    </w:tbl>
    <w:p w14:paraId="5D503A18" w14:textId="77777777" w:rsidR="00BC44DB" w:rsidRDefault="00BC44DB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511BF3C7" w14:textId="77777777" w:rsidR="00EA198A" w:rsidRDefault="00EA198A" w:rsidP="00004C34">
      <w:pPr>
        <w:pStyle w:val="a0"/>
        <w:jc w:val="both"/>
        <w:rPr>
          <w:rFonts w:eastAsiaTheme="minorEastAsia"/>
          <w:b/>
          <w:u w:val="single"/>
          <w:lang w:val="en-US" w:eastAsia="ko-KR"/>
        </w:rPr>
      </w:pPr>
    </w:p>
    <w:p w14:paraId="7D7738E5" w14:textId="28503E08" w:rsidR="007947FF" w:rsidRPr="00EB1AB6" w:rsidRDefault="003E5172" w:rsidP="00004C34">
      <w:pPr>
        <w:pStyle w:val="a0"/>
        <w:jc w:val="both"/>
        <w:rPr>
          <w:rFonts w:eastAsiaTheme="minorEastAsia"/>
          <w:bCs/>
          <w:lang w:val="en-US" w:eastAsia="ko-KR"/>
        </w:rPr>
      </w:pPr>
      <w:r w:rsidRPr="003E5172"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 w:hint="eastAsia"/>
          <w:bCs/>
          <w:lang w:val="en-US" w:eastAsia="ko-KR"/>
        </w:rPr>
        <w:t xml:space="preserve">last meeting, </w:t>
      </w:r>
      <w:r w:rsidR="002A5F8E">
        <w:rPr>
          <w:rFonts w:eastAsiaTheme="minorEastAsia" w:hint="eastAsia"/>
          <w:bCs/>
          <w:lang w:val="en-US" w:eastAsia="ko-KR"/>
        </w:rPr>
        <w:t xml:space="preserve">RAN4 </w:t>
      </w:r>
      <w:r w:rsidR="00EB1AB6">
        <w:rPr>
          <w:rFonts w:eastAsiaTheme="minorEastAsia" w:hint="eastAsia"/>
          <w:bCs/>
          <w:lang w:val="en-US" w:eastAsia="ko-KR"/>
        </w:rPr>
        <w:t xml:space="preserve">has </w:t>
      </w:r>
      <w:r w:rsidR="002A5F8E">
        <w:rPr>
          <w:rFonts w:eastAsiaTheme="minorEastAsia" w:hint="eastAsia"/>
          <w:bCs/>
          <w:lang w:val="en-US" w:eastAsia="ko-KR"/>
        </w:rPr>
        <w:t xml:space="preserve">discussed the measurement period when </w:t>
      </w:r>
      <w:proofErr w:type="spellStart"/>
      <w:r w:rsidR="002A5F8E" w:rsidRPr="006505F6">
        <w:rPr>
          <w:rFonts w:eastAsiaTheme="minorEastAsia"/>
          <w:bCs/>
          <w:i/>
          <w:iCs/>
          <w:lang w:val="en-US" w:eastAsia="ko-KR"/>
        </w:rPr>
        <w:t>timeRestrictionForChannelMeasurement</w:t>
      </w:r>
      <w:proofErr w:type="spellEnd"/>
      <w:r w:rsidR="002A5F8E">
        <w:rPr>
          <w:rFonts w:eastAsiaTheme="minorEastAsia" w:hint="eastAsia"/>
          <w:bCs/>
          <w:i/>
          <w:iCs/>
          <w:lang w:val="en-US" w:eastAsia="ko-KR"/>
        </w:rPr>
        <w:t xml:space="preserve"> </w:t>
      </w:r>
      <w:r w:rsidR="002A5F8E" w:rsidRPr="002A5F8E">
        <w:rPr>
          <w:rFonts w:eastAsiaTheme="minorEastAsia" w:hint="eastAsia"/>
          <w:bCs/>
          <w:lang w:val="en-US" w:eastAsia="ko-KR"/>
        </w:rPr>
        <w:t>is</w:t>
      </w:r>
      <w:r w:rsidR="002A5F8E">
        <w:rPr>
          <w:rFonts w:eastAsiaTheme="minorEastAsia" w:hint="eastAsia"/>
          <w:bCs/>
          <w:lang w:val="en-US" w:eastAsia="ko-KR"/>
        </w:rPr>
        <w:t xml:space="preserve"> configured, and </w:t>
      </w:r>
      <w:r w:rsidR="002A5F8E">
        <w:rPr>
          <w:rFonts w:eastAsiaTheme="minorEastAsia"/>
          <w:bCs/>
          <w:lang w:val="en-US" w:eastAsia="ko-KR"/>
        </w:rPr>
        <w:t>achieved</w:t>
      </w:r>
      <w:r w:rsidR="002A5F8E">
        <w:rPr>
          <w:rFonts w:eastAsiaTheme="minorEastAsia" w:hint="eastAsia"/>
          <w:bCs/>
          <w:lang w:val="en-US" w:eastAsia="ko-KR"/>
        </w:rPr>
        <w:t xml:space="preserve"> agreement based on the most recent result from both new beam and current beam.</w:t>
      </w:r>
      <w:r w:rsidR="00FE3EDC">
        <w:rPr>
          <w:rFonts w:eastAsiaTheme="minorEastAsia" w:hint="eastAsia"/>
          <w:bCs/>
          <w:lang w:val="en-US" w:eastAsia="ko-KR"/>
        </w:rPr>
        <w:t xml:space="preserve"> It means that requirements </w:t>
      </w:r>
      <w:proofErr w:type="gramStart"/>
      <w:r w:rsidR="00FE3EDC">
        <w:rPr>
          <w:rFonts w:eastAsiaTheme="minorEastAsia" w:hint="eastAsia"/>
          <w:bCs/>
          <w:lang w:val="en-US" w:eastAsia="ko-KR"/>
        </w:rPr>
        <w:t>defines</w:t>
      </w:r>
      <w:proofErr w:type="gramEnd"/>
      <w:r w:rsidR="00FE3EDC">
        <w:rPr>
          <w:rFonts w:eastAsiaTheme="minorEastAsia" w:hint="eastAsia"/>
          <w:bCs/>
          <w:lang w:val="en-US" w:eastAsia="ko-KR"/>
        </w:rPr>
        <w:t xml:space="preserve"> which sample to be measured in the </w:t>
      </w:r>
      <w:r w:rsidR="00FE3EDC">
        <w:rPr>
          <w:rFonts w:eastAsiaTheme="minorEastAsia"/>
          <w:bCs/>
          <w:lang w:val="en-US" w:eastAsia="ko-KR"/>
        </w:rPr>
        <w:t>measurement</w:t>
      </w:r>
      <w:r w:rsidR="00FE3EDC">
        <w:rPr>
          <w:rFonts w:eastAsiaTheme="minorEastAsia" w:hint="eastAsia"/>
          <w:bCs/>
          <w:lang w:val="en-US" w:eastAsia="ko-KR"/>
        </w:rPr>
        <w:t xml:space="preserve"> </w:t>
      </w:r>
      <w:r w:rsidR="00EB1AB6">
        <w:rPr>
          <w:rFonts w:eastAsiaTheme="minorEastAsia"/>
          <w:bCs/>
          <w:lang w:val="en-US" w:eastAsia="ko-KR"/>
        </w:rPr>
        <w:t>period</w:t>
      </w:r>
      <w:r w:rsidR="00EB1AB6">
        <w:rPr>
          <w:rFonts w:eastAsiaTheme="minorEastAsia" w:hint="eastAsia"/>
          <w:bCs/>
          <w:lang w:val="en-US" w:eastAsia="ko-KR"/>
        </w:rPr>
        <w:t xml:space="preserve"> if a single sample is measured.</w:t>
      </w:r>
    </w:p>
    <w:p w14:paraId="1D6C64B8" w14:textId="3655CE99" w:rsidR="000C04C1" w:rsidRDefault="00356D34" w:rsidP="00004C34">
      <w:pPr>
        <w:pStyle w:val="a0"/>
        <w:jc w:val="both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When </w:t>
      </w:r>
      <w:proofErr w:type="spellStart"/>
      <w:r w:rsidRPr="006505F6">
        <w:rPr>
          <w:rFonts w:eastAsiaTheme="minorEastAsia"/>
          <w:bCs/>
          <w:i/>
          <w:iCs/>
          <w:lang w:val="en-US" w:eastAsia="ko-KR"/>
        </w:rPr>
        <w:t>timeRestrictionForChannelMeasurement</w:t>
      </w:r>
      <w:proofErr w:type="spellEnd"/>
      <w:r>
        <w:rPr>
          <w:rFonts w:eastAsiaTheme="minorEastAsia" w:hint="eastAsia"/>
          <w:bCs/>
          <w:i/>
          <w:iCs/>
          <w:lang w:val="en-US" w:eastAsia="ko-KR"/>
        </w:rPr>
        <w:t xml:space="preserve"> </w:t>
      </w:r>
      <w:r w:rsidRPr="002A5F8E">
        <w:rPr>
          <w:rFonts w:eastAsiaTheme="minorEastAsia" w:hint="eastAsia"/>
          <w:bCs/>
          <w:lang w:val="en-US" w:eastAsia="ko-KR"/>
        </w:rPr>
        <w:t>is</w:t>
      </w:r>
      <w:r>
        <w:rPr>
          <w:rFonts w:eastAsiaTheme="minorEastAsia" w:hint="eastAsia"/>
          <w:bCs/>
          <w:lang w:val="en-US" w:eastAsia="ko-KR"/>
        </w:rPr>
        <w:t xml:space="preserve"> not configured, a UE is required to measure M=3 samples. </w:t>
      </w:r>
      <w:r w:rsidR="00117944">
        <w:rPr>
          <w:rFonts w:eastAsiaTheme="minorEastAsia" w:hint="eastAsia"/>
          <w:bCs/>
          <w:lang w:val="en-US" w:eastAsia="ko-KR"/>
        </w:rPr>
        <w:t>In general, the UE have freedom to measure the RS within a measurement period</w:t>
      </w:r>
      <w:r w:rsidR="00B37A03">
        <w:rPr>
          <w:rFonts w:eastAsiaTheme="minorEastAsia" w:hint="eastAsia"/>
          <w:bCs/>
          <w:lang w:val="en-US" w:eastAsia="ko-KR"/>
        </w:rPr>
        <w:t xml:space="preserve">. The UE is required to meet accuracy </w:t>
      </w:r>
      <w:r w:rsidR="00B37A03">
        <w:rPr>
          <w:rFonts w:eastAsiaTheme="minorEastAsia"/>
          <w:bCs/>
          <w:lang w:val="en-US" w:eastAsia="ko-KR"/>
        </w:rPr>
        <w:t>requirement</w:t>
      </w:r>
      <w:r w:rsidR="00B37A03">
        <w:rPr>
          <w:rFonts w:eastAsiaTheme="minorEastAsia" w:hint="eastAsia"/>
          <w:bCs/>
          <w:lang w:val="en-US" w:eastAsia="ko-KR"/>
        </w:rPr>
        <w:t xml:space="preserve"> in the measurement period</w:t>
      </w:r>
      <w:r w:rsidR="00117944">
        <w:rPr>
          <w:rFonts w:eastAsiaTheme="minorEastAsia" w:hint="eastAsia"/>
          <w:bCs/>
          <w:lang w:val="en-US" w:eastAsia="ko-KR"/>
        </w:rPr>
        <w:t>.</w:t>
      </w:r>
      <w:r w:rsidR="006D3DD9">
        <w:rPr>
          <w:rFonts w:eastAsiaTheme="minorEastAsia" w:hint="eastAsia"/>
          <w:bCs/>
          <w:lang w:val="en-US" w:eastAsia="ko-KR"/>
        </w:rPr>
        <w:t xml:space="preserve"> </w:t>
      </w:r>
      <w:r w:rsidR="00B37A03">
        <w:rPr>
          <w:rFonts w:eastAsiaTheme="minorEastAsia" w:hint="eastAsia"/>
          <w:bCs/>
          <w:lang w:val="en-US" w:eastAsia="ko-KR"/>
        </w:rPr>
        <w:t xml:space="preserve">In that sense, </w:t>
      </w:r>
      <w:r w:rsidR="006D3DD9">
        <w:rPr>
          <w:rFonts w:eastAsiaTheme="minorEastAsia" w:hint="eastAsia"/>
          <w:bCs/>
          <w:lang w:val="en-US" w:eastAsia="ko-KR"/>
        </w:rPr>
        <w:t xml:space="preserve">Option 1 </w:t>
      </w:r>
      <w:r w:rsidR="00A057FC">
        <w:rPr>
          <w:rFonts w:eastAsiaTheme="minorEastAsia" w:hint="eastAsia"/>
          <w:bCs/>
          <w:lang w:val="en-US" w:eastAsia="ko-KR"/>
        </w:rPr>
        <w:t xml:space="preserve">aligns </w:t>
      </w:r>
      <w:r w:rsidR="006D3DD9">
        <w:rPr>
          <w:rFonts w:eastAsiaTheme="minorEastAsia" w:hint="eastAsia"/>
          <w:bCs/>
          <w:lang w:val="en-US" w:eastAsia="ko-KR"/>
        </w:rPr>
        <w:t xml:space="preserve">with the principle of legacy </w:t>
      </w:r>
      <w:r w:rsidR="006D3DD9">
        <w:rPr>
          <w:rFonts w:eastAsiaTheme="minorEastAsia"/>
          <w:bCs/>
          <w:lang w:val="en-US" w:eastAsia="ko-KR"/>
        </w:rPr>
        <w:t>requirement</w:t>
      </w:r>
      <w:r w:rsidR="006D3DD9">
        <w:rPr>
          <w:rFonts w:eastAsiaTheme="minorEastAsia" w:hint="eastAsia"/>
          <w:bCs/>
          <w:lang w:val="en-US" w:eastAsia="ko-KR"/>
        </w:rPr>
        <w:t xml:space="preserve">. </w:t>
      </w:r>
      <w:r>
        <w:rPr>
          <w:rFonts w:eastAsiaTheme="minorEastAsia" w:hint="eastAsia"/>
          <w:bCs/>
          <w:lang w:val="en-US" w:eastAsia="ko-KR"/>
        </w:rPr>
        <w:t xml:space="preserve">If Option 1 is applied, the UE </w:t>
      </w:r>
      <w:r w:rsidR="00405DB0">
        <w:rPr>
          <w:rFonts w:eastAsiaTheme="minorEastAsia" w:hint="eastAsia"/>
          <w:bCs/>
          <w:lang w:val="en-US" w:eastAsia="ko-KR"/>
        </w:rPr>
        <w:t>selects</w:t>
      </w:r>
      <w:r>
        <w:rPr>
          <w:rFonts w:eastAsiaTheme="minorEastAsia" w:hint="eastAsia"/>
          <w:bCs/>
          <w:lang w:val="en-US" w:eastAsia="ko-KR"/>
        </w:rPr>
        <w:t xml:space="preserve"> which sample</w:t>
      </w:r>
      <w:r w:rsidR="00405DB0">
        <w:rPr>
          <w:rFonts w:eastAsiaTheme="minorEastAsia" w:hint="eastAsia"/>
          <w:bCs/>
          <w:lang w:val="en-US" w:eastAsia="ko-KR"/>
        </w:rPr>
        <w:t>s</w:t>
      </w:r>
      <w:r>
        <w:rPr>
          <w:rFonts w:eastAsiaTheme="minorEastAsia" w:hint="eastAsia"/>
          <w:bCs/>
          <w:lang w:val="en-US" w:eastAsia="ko-KR"/>
        </w:rPr>
        <w:t xml:space="preserve"> to be measured</w:t>
      </w:r>
      <w:r w:rsidR="001905C6">
        <w:rPr>
          <w:rFonts w:eastAsiaTheme="minorEastAsia" w:hint="eastAsia"/>
          <w:bCs/>
          <w:lang w:val="en-US" w:eastAsia="ko-KR"/>
        </w:rPr>
        <w:t xml:space="preserve"> </w:t>
      </w:r>
      <w:r w:rsidR="00405DB0">
        <w:rPr>
          <w:rFonts w:eastAsiaTheme="minorEastAsia" w:hint="eastAsia"/>
          <w:bCs/>
          <w:lang w:val="en-US" w:eastAsia="ko-KR"/>
        </w:rPr>
        <w:t>based on</w:t>
      </w:r>
      <w:r w:rsidR="001905C6">
        <w:rPr>
          <w:rFonts w:eastAsiaTheme="minorEastAsia" w:hint="eastAsia"/>
          <w:bCs/>
          <w:lang w:val="en-US" w:eastAsia="ko-KR"/>
        </w:rPr>
        <w:t xml:space="preserve"> UE </w:t>
      </w:r>
      <w:r w:rsidR="001905C6">
        <w:rPr>
          <w:rFonts w:eastAsiaTheme="minorEastAsia"/>
          <w:bCs/>
          <w:lang w:val="en-US" w:eastAsia="ko-KR"/>
        </w:rPr>
        <w:t>implementation</w:t>
      </w:r>
      <w:r w:rsidR="009244D4">
        <w:rPr>
          <w:rFonts w:eastAsiaTheme="minorEastAsia" w:hint="eastAsia"/>
          <w:bCs/>
          <w:lang w:val="en-US" w:eastAsia="ko-KR"/>
        </w:rPr>
        <w:t xml:space="preserve"> </w:t>
      </w:r>
      <w:proofErr w:type="spellStart"/>
      <w:r w:rsidR="009244D4">
        <w:rPr>
          <w:rFonts w:eastAsiaTheme="minorEastAsia" w:hint="eastAsia"/>
          <w:bCs/>
          <w:lang w:val="en-US" w:eastAsia="ko-KR"/>
        </w:rPr>
        <w:t>withour</w:t>
      </w:r>
      <w:proofErr w:type="spellEnd"/>
      <w:r w:rsidR="009244D4">
        <w:rPr>
          <w:rFonts w:eastAsiaTheme="minorEastAsia" w:hint="eastAsia"/>
          <w:bCs/>
          <w:lang w:val="en-US" w:eastAsia="ko-KR"/>
        </w:rPr>
        <w:t xml:space="preserve"> any restriction</w:t>
      </w:r>
      <w:r w:rsidR="005E3318">
        <w:rPr>
          <w:rFonts w:eastAsiaTheme="minorEastAsia" w:hint="eastAsia"/>
          <w:bCs/>
          <w:lang w:val="en-US" w:eastAsia="ko-KR"/>
        </w:rPr>
        <w:t>, which seems natural.</w:t>
      </w:r>
      <w:r w:rsidR="001905C6">
        <w:rPr>
          <w:rFonts w:eastAsiaTheme="minorEastAsia" w:hint="eastAsia"/>
          <w:bCs/>
          <w:lang w:val="en-US" w:eastAsia="ko-KR"/>
        </w:rPr>
        <w:t xml:space="preserve"> </w:t>
      </w:r>
      <w:r w:rsidR="005E3318">
        <w:rPr>
          <w:rFonts w:eastAsiaTheme="minorEastAsia" w:hint="eastAsia"/>
          <w:bCs/>
          <w:lang w:val="en-US" w:eastAsia="ko-KR"/>
        </w:rPr>
        <w:t>T</w:t>
      </w:r>
      <w:r w:rsidR="00405DB0">
        <w:rPr>
          <w:rFonts w:eastAsiaTheme="minorEastAsia" w:hint="eastAsia"/>
          <w:bCs/>
          <w:lang w:val="en-US" w:eastAsia="ko-KR"/>
        </w:rPr>
        <w:t>he s</w:t>
      </w:r>
      <w:r w:rsidR="009244D4">
        <w:rPr>
          <w:rFonts w:eastAsiaTheme="minorEastAsia" w:hint="eastAsia"/>
          <w:bCs/>
          <w:lang w:val="en-US" w:eastAsia="ko-KR"/>
        </w:rPr>
        <w:t xml:space="preserve">ame </w:t>
      </w:r>
      <w:r w:rsidR="009244D4">
        <w:rPr>
          <w:rFonts w:eastAsiaTheme="minorEastAsia"/>
          <w:bCs/>
          <w:lang w:val="en-US" w:eastAsia="ko-KR"/>
        </w:rPr>
        <w:t>approach</w:t>
      </w:r>
      <w:r w:rsidR="009244D4">
        <w:rPr>
          <w:rFonts w:eastAsiaTheme="minorEastAsia" w:hint="eastAsia"/>
          <w:bCs/>
          <w:lang w:val="en-US" w:eastAsia="ko-KR"/>
        </w:rPr>
        <w:t xml:space="preserve"> </w:t>
      </w:r>
      <w:r w:rsidR="00405DB0">
        <w:rPr>
          <w:rFonts w:eastAsiaTheme="minorEastAsia" w:hint="eastAsia"/>
          <w:bCs/>
          <w:lang w:val="en-US" w:eastAsia="ko-KR"/>
        </w:rPr>
        <w:t>used for</w:t>
      </w:r>
      <w:r w:rsidR="009244D4">
        <w:rPr>
          <w:rFonts w:eastAsiaTheme="minorEastAsia" w:hint="eastAsia"/>
          <w:bCs/>
          <w:lang w:val="en-US" w:eastAsia="ko-KR"/>
        </w:rPr>
        <w:t xml:space="preserve"> M=1 is not </w:t>
      </w:r>
      <w:r w:rsidR="00405DB0">
        <w:rPr>
          <w:rFonts w:eastAsiaTheme="minorEastAsia" w:hint="eastAsia"/>
          <w:bCs/>
          <w:lang w:val="en-US" w:eastAsia="ko-KR"/>
        </w:rPr>
        <w:t>appropriate</w:t>
      </w:r>
      <w:r w:rsidR="009244D4">
        <w:rPr>
          <w:rFonts w:eastAsiaTheme="minorEastAsia" w:hint="eastAsia"/>
          <w:bCs/>
          <w:lang w:val="en-US" w:eastAsia="ko-KR"/>
        </w:rPr>
        <w:t xml:space="preserve">, since </w:t>
      </w:r>
      <w:r w:rsidR="00013665">
        <w:rPr>
          <w:rFonts w:eastAsiaTheme="minorEastAsia" w:hint="eastAsia"/>
          <w:bCs/>
          <w:lang w:val="en-US" w:eastAsia="ko-KR"/>
        </w:rPr>
        <w:t xml:space="preserve">the UE is required to perform multiple measurement </w:t>
      </w:r>
      <w:r w:rsidR="00405DB0">
        <w:rPr>
          <w:rFonts w:eastAsiaTheme="minorEastAsia" w:hint="eastAsia"/>
          <w:bCs/>
          <w:lang w:val="en-US" w:eastAsia="ko-KR"/>
        </w:rPr>
        <w:t>across</w:t>
      </w:r>
      <w:r w:rsidR="00013665">
        <w:rPr>
          <w:rFonts w:eastAsiaTheme="minorEastAsia" w:hint="eastAsia"/>
          <w:bCs/>
          <w:lang w:val="en-US" w:eastAsia="ko-KR"/>
        </w:rPr>
        <w:t xml:space="preserve"> multiple RS occasions</w:t>
      </w:r>
      <w:r w:rsidR="005E3318">
        <w:rPr>
          <w:rFonts w:eastAsiaTheme="minorEastAsia" w:hint="eastAsia"/>
          <w:bCs/>
          <w:lang w:val="en-US" w:eastAsia="ko-KR"/>
        </w:rPr>
        <w:t>,</w:t>
      </w:r>
      <w:r w:rsidR="00013665">
        <w:rPr>
          <w:rFonts w:eastAsiaTheme="minorEastAsia" w:hint="eastAsia"/>
          <w:bCs/>
          <w:lang w:val="en-US" w:eastAsia="ko-KR"/>
        </w:rPr>
        <w:t xml:space="preserve"> </w:t>
      </w:r>
      <w:r w:rsidR="005E3318">
        <w:rPr>
          <w:rFonts w:eastAsiaTheme="minorEastAsia" w:hint="eastAsia"/>
          <w:bCs/>
          <w:lang w:val="en-US" w:eastAsia="ko-KR"/>
        </w:rPr>
        <w:t>i</w:t>
      </w:r>
      <w:r w:rsidR="000C04C1">
        <w:rPr>
          <w:rFonts w:eastAsiaTheme="minorEastAsia" w:hint="eastAsia"/>
          <w:bCs/>
          <w:lang w:val="en-US" w:eastAsia="ko-KR"/>
        </w:rPr>
        <w:t>ncluding every case is too complex to be captured in the requirement.</w:t>
      </w:r>
    </w:p>
    <w:p w14:paraId="22A7914F" w14:textId="77777777" w:rsidR="00A8753A" w:rsidRDefault="00A8753A" w:rsidP="00004C34">
      <w:pPr>
        <w:pStyle w:val="a0"/>
        <w:jc w:val="both"/>
        <w:rPr>
          <w:rFonts w:eastAsiaTheme="minorEastAsia"/>
          <w:b/>
          <w:u w:val="single"/>
          <w:lang w:val="en-US" w:eastAsia="ko-KR"/>
        </w:rPr>
      </w:pPr>
    </w:p>
    <w:p w14:paraId="620B36E3" w14:textId="77777777" w:rsidR="007947FF" w:rsidRPr="007947FF" w:rsidRDefault="007947FF" w:rsidP="00004C34">
      <w:pPr>
        <w:pStyle w:val="a0"/>
        <w:jc w:val="both"/>
        <w:rPr>
          <w:rFonts w:eastAsiaTheme="minorEastAsia"/>
          <w:b/>
          <w:u w:val="single"/>
          <w:lang w:val="en-US" w:eastAsia="ko-KR"/>
        </w:rPr>
      </w:pPr>
    </w:p>
    <w:p w14:paraId="42118769" w14:textId="72841B89" w:rsidR="00567B75" w:rsidRPr="00596494" w:rsidRDefault="00567B75" w:rsidP="00004C34">
      <w:pPr>
        <w:pStyle w:val="a0"/>
        <w:jc w:val="both"/>
        <w:rPr>
          <w:rFonts w:eastAsiaTheme="minorEastAsia"/>
          <w:b/>
          <w:lang w:eastAsia="ko-KR"/>
        </w:rPr>
      </w:pPr>
      <w:r w:rsidRPr="00596494">
        <w:rPr>
          <w:rFonts w:eastAsiaTheme="minorEastAsia" w:hint="eastAsia"/>
          <w:b/>
          <w:lang w:eastAsia="ko-KR"/>
        </w:rPr>
        <w:t>Proposal</w:t>
      </w:r>
      <w:r w:rsidR="00233DD9">
        <w:rPr>
          <w:rFonts w:eastAsiaTheme="minorEastAsia" w:hint="eastAsia"/>
          <w:b/>
          <w:lang w:eastAsia="ko-KR"/>
        </w:rPr>
        <w:t xml:space="preserve"> 1</w:t>
      </w:r>
      <w:r w:rsidRPr="00596494">
        <w:rPr>
          <w:rFonts w:eastAsiaTheme="minorEastAsia" w:hint="eastAsia"/>
          <w:b/>
          <w:lang w:eastAsia="ko-KR"/>
        </w:rPr>
        <w:t xml:space="preserve">: </w:t>
      </w:r>
      <w:r w:rsidR="004A4E3E" w:rsidRPr="004A4E3E">
        <w:rPr>
          <w:rFonts w:eastAsiaTheme="minorEastAsia"/>
          <w:b/>
          <w:lang w:eastAsia="ko-KR"/>
        </w:rPr>
        <w:t xml:space="preserve">If </w:t>
      </w:r>
      <w:proofErr w:type="spellStart"/>
      <w:r w:rsidR="004A4E3E" w:rsidRPr="004A4E3E">
        <w:rPr>
          <w:rFonts w:eastAsiaTheme="minorEastAsia"/>
          <w:b/>
          <w:lang w:eastAsia="ko-KR"/>
        </w:rPr>
        <w:t>timeRestrictionForChannelMeasurement</w:t>
      </w:r>
      <w:proofErr w:type="spellEnd"/>
      <w:r w:rsidR="004A4E3E" w:rsidRPr="004A4E3E">
        <w:rPr>
          <w:rFonts w:eastAsiaTheme="minorEastAsia"/>
          <w:b/>
          <w:lang w:eastAsia="ko-KR"/>
        </w:rPr>
        <w:t xml:space="preserve"> is not configured,</w:t>
      </w:r>
    </w:p>
    <w:p w14:paraId="3FEB1E4F" w14:textId="05274EF6" w:rsidR="00567B75" w:rsidRDefault="004A4E3E" w:rsidP="00567B75">
      <w:pPr>
        <w:pStyle w:val="a0"/>
        <w:numPr>
          <w:ilvl w:val="0"/>
          <w:numId w:val="33"/>
        </w:numPr>
        <w:jc w:val="both"/>
        <w:rPr>
          <w:rFonts w:eastAsiaTheme="minorEastAsia"/>
          <w:b/>
          <w:lang w:eastAsia="ko-KR"/>
        </w:rPr>
      </w:pPr>
      <w:r w:rsidRPr="004A4E3E">
        <w:rPr>
          <w:rFonts w:eastAsiaTheme="minorEastAsia"/>
          <w:b/>
          <w:lang w:eastAsia="ko-KR"/>
        </w:rPr>
        <w:t>Reuse the same values of legacy, measurement period is based on 3 sample</w:t>
      </w:r>
      <w:r>
        <w:rPr>
          <w:rFonts w:eastAsiaTheme="minorEastAsia" w:hint="eastAsia"/>
          <w:b/>
          <w:lang w:eastAsia="ko-KR"/>
        </w:rPr>
        <w:t xml:space="preserve"> with</w:t>
      </w:r>
      <w:r w:rsidR="005E3318">
        <w:rPr>
          <w:rFonts w:eastAsiaTheme="minorEastAsia" w:hint="eastAsia"/>
          <w:b/>
          <w:lang w:eastAsia="ko-KR"/>
        </w:rPr>
        <w:t>out</w:t>
      </w:r>
      <w:r>
        <w:rPr>
          <w:rFonts w:eastAsiaTheme="minorEastAsia" w:hint="eastAsia"/>
          <w:b/>
          <w:lang w:eastAsia="ko-KR"/>
        </w:rPr>
        <w:t xml:space="preserve"> restriction</w:t>
      </w:r>
    </w:p>
    <w:p w14:paraId="3D6E2638" w14:textId="77777777" w:rsidR="00567B75" w:rsidRDefault="00567B75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2CAF57AB" w14:textId="77777777" w:rsidR="00C34297" w:rsidRDefault="00C34297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1BA6E57B" w14:textId="77777777" w:rsidR="00C34297" w:rsidRDefault="00C34297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5BDCA553" w14:textId="77777777" w:rsidR="00C34297" w:rsidRDefault="00C34297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16D06429" w14:textId="3A30539B" w:rsidR="000D0304" w:rsidRDefault="006A5D4E" w:rsidP="00004C34">
      <w:pPr>
        <w:pStyle w:val="a0"/>
        <w:jc w:val="both"/>
        <w:rPr>
          <w:rFonts w:eastAsiaTheme="minorEastAsia"/>
          <w:b/>
          <w:u w:val="single"/>
          <w:lang w:eastAsia="zh-CN"/>
        </w:rPr>
      </w:pPr>
      <w:r w:rsidRPr="00A43680">
        <w:rPr>
          <w:rFonts w:eastAsiaTheme="minorEastAsia"/>
          <w:b/>
          <w:u w:val="single"/>
          <w:lang w:eastAsia="zh-CN"/>
        </w:rPr>
        <w:t>Reporting delay requirements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C44DB" w14:paraId="2F2F4D17" w14:textId="77777777" w:rsidTr="00BC44DB">
        <w:tc>
          <w:tcPr>
            <w:tcW w:w="9855" w:type="dxa"/>
          </w:tcPr>
          <w:p w14:paraId="36648C07" w14:textId="77777777" w:rsidR="00DD3004" w:rsidRPr="00DD3004" w:rsidRDefault="00DD3004" w:rsidP="00DD300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3"/>
              <w:rPr>
                <w:rFonts w:eastAsia="SimSun"/>
                <w:b/>
                <w:bCs/>
                <w:u w:val="single"/>
                <w:lang w:val="sv-SE" w:eastAsia="zh-CN"/>
              </w:rPr>
            </w:pPr>
            <w:r w:rsidRPr="00DD3004">
              <w:rPr>
                <w:rFonts w:eastAsia="SimSun"/>
                <w:b/>
                <w:bCs/>
                <w:u w:val="single"/>
                <w:lang w:val="sv-SE" w:eastAsia="zh-CN"/>
              </w:rPr>
              <w:lastRenderedPageBreak/>
              <w:t>Issue 1-2: Components of Event triggered measurement reporting delay?</w:t>
            </w:r>
          </w:p>
          <w:p w14:paraId="4A5CB199" w14:textId="77777777" w:rsidR="00DD3004" w:rsidRPr="00DD3004" w:rsidRDefault="00DD3004" w:rsidP="00DD3004">
            <w:pPr>
              <w:snapToGrid w:val="0"/>
              <w:spacing w:after="120"/>
              <w:textAlignment w:val="baseline"/>
              <w:rPr>
                <w:rFonts w:eastAsia="SimSun"/>
                <w:sz w:val="21"/>
                <w:szCs w:val="21"/>
                <w:lang w:eastAsia="zh-CN"/>
              </w:rPr>
            </w:pPr>
            <w:r w:rsidRPr="00DD3004">
              <w:rPr>
                <w:rFonts w:eastAsia="SimSun"/>
                <w:sz w:val="21"/>
                <w:szCs w:val="21"/>
                <w:lang w:eastAsia="zh-CN"/>
              </w:rPr>
              <w:t>Agreement:</w:t>
            </w:r>
          </w:p>
          <w:p w14:paraId="6116183E" w14:textId="77777777" w:rsidR="00DD3004" w:rsidRPr="00DD3004" w:rsidRDefault="00DD3004" w:rsidP="00DD300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SimSun"/>
                <w:szCs w:val="21"/>
                <w:lang w:eastAsia="en-GB"/>
              </w:rPr>
            </w:pPr>
            <w:r w:rsidRPr="00DD3004">
              <w:rPr>
                <w:rFonts w:eastAsia="Times New Roman"/>
                <w:szCs w:val="21"/>
                <w:lang w:eastAsia="en-GB"/>
              </w:rPr>
              <w:t>The event triggered measurement reporting delay includes the</w:t>
            </w:r>
            <w:r w:rsidRPr="00DD3004">
              <w:rPr>
                <w:rFonts w:eastAsia="PMingLiU"/>
                <w:szCs w:val="21"/>
                <w:vertAlign w:val="subscript"/>
                <w:lang w:eastAsia="en-GB"/>
              </w:rPr>
              <w:t xml:space="preserve"> </w:t>
            </w:r>
            <w:proofErr w:type="spellStart"/>
            <w:r w:rsidRPr="00DD3004">
              <w:rPr>
                <w:rFonts w:eastAsia="Times New Roman"/>
                <w:szCs w:val="21"/>
                <w:lang w:eastAsia="en-GB"/>
              </w:rPr>
              <w:t>T</w:t>
            </w:r>
            <w:r w:rsidRPr="00DD3004">
              <w:rPr>
                <w:rFonts w:eastAsia="Times New Roman"/>
                <w:szCs w:val="21"/>
                <w:vertAlign w:val="subscript"/>
                <w:lang w:eastAsia="en-GB"/>
              </w:rPr>
              <w:t>first</w:t>
            </w:r>
            <w:proofErr w:type="spellEnd"/>
            <w:r w:rsidRPr="00DD3004">
              <w:rPr>
                <w:rFonts w:eastAsia="Times New Roman"/>
                <w:szCs w:val="21"/>
                <w:vertAlign w:val="subscript"/>
                <w:lang w:eastAsia="en-GB"/>
              </w:rPr>
              <w:t xml:space="preserve"> UL channel</w:t>
            </w:r>
          </w:p>
          <w:p w14:paraId="27ACDE50" w14:textId="77777777" w:rsidR="00DD3004" w:rsidRPr="00DD3004" w:rsidRDefault="00DD3004" w:rsidP="00DD3004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szCs w:val="21"/>
                <w:lang w:eastAsia="en-GB"/>
              </w:rPr>
            </w:pPr>
            <w:proofErr w:type="spellStart"/>
            <w:r w:rsidRPr="00DD3004">
              <w:rPr>
                <w:rFonts w:eastAsia="Times New Roman"/>
                <w:szCs w:val="21"/>
                <w:lang w:eastAsia="en-GB"/>
              </w:rPr>
              <w:t>T</w:t>
            </w:r>
            <w:r w:rsidRPr="00DD3004">
              <w:rPr>
                <w:rFonts w:eastAsia="Times New Roman"/>
                <w:szCs w:val="21"/>
                <w:vertAlign w:val="subscript"/>
                <w:lang w:eastAsia="en-GB"/>
              </w:rPr>
              <w:t>first</w:t>
            </w:r>
            <w:proofErr w:type="spellEnd"/>
            <w:r w:rsidRPr="00DD3004">
              <w:rPr>
                <w:rFonts w:eastAsia="Times New Roman"/>
                <w:szCs w:val="21"/>
                <w:vertAlign w:val="subscript"/>
                <w:lang w:eastAsia="en-GB"/>
              </w:rPr>
              <w:t xml:space="preserve"> UL channel </w:t>
            </w:r>
            <w:r w:rsidRPr="00DD3004">
              <w:rPr>
                <w:rFonts w:eastAsia="Times New Roman"/>
                <w:szCs w:val="21"/>
                <w:lang w:eastAsia="en-GB"/>
              </w:rPr>
              <w:t>is from the time point at RS which triggered the L1 reporting to the time point at next first PUCCH</w:t>
            </w:r>
          </w:p>
          <w:p w14:paraId="2DD96A19" w14:textId="77777777" w:rsidR="00DD3004" w:rsidRPr="00DD3004" w:rsidRDefault="00DD3004" w:rsidP="00DD300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DengXian"/>
                <w:sz w:val="21"/>
                <w:szCs w:val="21"/>
                <w:lang w:eastAsia="zh-CN"/>
              </w:rPr>
            </w:pPr>
            <w:r w:rsidRPr="00DD3004">
              <w:rPr>
                <w:rFonts w:eastAsia="DengXian"/>
                <w:sz w:val="21"/>
                <w:szCs w:val="21"/>
                <w:lang w:eastAsia="zh-CN"/>
              </w:rPr>
              <w:t>Further discuss the two options and select one option in the next meeting:</w:t>
            </w:r>
          </w:p>
          <w:p w14:paraId="08C7FC0E" w14:textId="77777777" w:rsidR="00DD3004" w:rsidRPr="00DD3004" w:rsidRDefault="00DD3004" w:rsidP="00DD300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szCs w:val="21"/>
                <w:lang w:eastAsia="en-GB"/>
              </w:rPr>
            </w:pPr>
            <w:r w:rsidRPr="00DD3004">
              <w:rPr>
                <w:rFonts w:eastAsia="Times New Roman"/>
                <w:szCs w:val="21"/>
                <w:lang w:eastAsia="en-GB"/>
              </w:rPr>
              <w:t xml:space="preserve">The event triggered measurement reporting delay is </w:t>
            </w:r>
            <w:r w:rsidRPr="00DD3004">
              <w:rPr>
                <w:rFonts w:eastAsia="SimSun"/>
                <w:szCs w:val="21"/>
                <w:lang w:eastAsia="en-GB"/>
              </w:rPr>
              <w:t>T</w:t>
            </w:r>
            <w:r w:rsidRPr="00DD3004">
              <w:rPr>
                <w:rFonts w:eastAsia="Times New Roman"/>
                <w:szCs w:val="21"/>
                <w:vertAlign w:val="subscript"/>
                <w:lang w:eastAsia="en-GB"/>
              </w:rPr>
              <w:t>L1_measurement period</w:t>
            </w:r>
            <w:r w:rsidRPr="00DD3004">
              <w:rPr>
                <w:rFonts w:eastAsia="PMingLiU"/>
                <w:szCs w:val="21"/>
                <w:vertAlign w:val="subscript"/>
                <w:lang w:eastAsia="en-GB"/>
              </w:rPr>
              <w:t xml:space="preserve"> + </w:t>
            </w:r>
            <w:proofErr w:type="spellStart"/>
            <w:r w:rsidRPr="00DD3004">
              <w:rPr>
                <w:rFonts w:eastAsia="Times New Roman"/>
                <w:szCs w:val="21"/>
                <w:lang w:eastAsia="en-GB"/>
              </w:rPr>
              <w:t>T</w:t>
            </w:r>
            <w:r w:rsidRPr="00DD3004">
              <w:rPr>
                <w:rFonts w:eastAsia="Times New Roman"/>
                <w:szCs w:val="21"/>
                <w:vertAlign w:val="subscript"/>
                <w:lang w:eastAsia="en-GB"/>
              </w:rPr>
              <w:t>first</w:t>
            </w:r>
            <w:proofErr w:type="spellEnd"/>
            <w:r w:rsidRPr="00DD3004">
              <w:rPr>
                <w:rFonts w:eastAsia="Times New Roman"/>
                <w:szCs w:val="21"/>
                <w:vertAlign w:val="subscript"/>
                <w:lang w:eastAsia="en-GB"/>
              </w:rPr>
              <w:t xml:space="preserve"> UL channel</w:t>
            </w:r>
          </w:p>
          <w:p w14:paraId="7B1D56AF" w14:textId="77777777" w:rsidR="00DD3004" w:rsidRPr="00DD3004" w:rsidRDefault="00DD3004" w:rsidP="00DD3004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SimSun"/>
                <w:szCs w:val="21"/>
                <w:lang w:eastAsia="en-GB"/>
              </w:rPr>
            </w:pPr>
            <w:r w:rsidRPr="00DD3004">
              <w:rPr>
                <w:rFonts w:eastAsia="SimSun"/>
                <w:szCs w:val="21"/>
                <w:lang w:eastAsia="en-GB"/>
              </w:rPr>
              <w:t>Option 1: if T</w:t>
            </w:r>
            <w:r w:rsidRPr="00DD3004">
              <w:rPr>
                <w:rFonts w:eastAsia="Times New Roman"/>
                <w:szCs w:val="21"/>
                <w:vertAlign w:val="subscript"/>
                <w:lang w:eastAsia="en-GB"/>
              </w:rPr>
              <w:t xml:space="preserve">L1_measurement period </w:t>
            </w:r>
            <w:r w:rsidRPr="00DD3004">
              <w:rPr>
                <w:rFonts w:eastAsia="Times New Roman"/>
                <w:szCs w:val="21"/>
                <w:lang w:eastAsia="en-GB"/>
              </w:rPr>
              <w:t xml:space="preserve">is different for current beam and new beam, the </w:t>
            </w:r>
            <w:r w:rsidRPr="00DD3004">
              <w:rPr>
                <w:rFonts w:eastAsia="SimSun"/>
                <w:szCs w:val="21"/>
                <w:lang w:eastAsia="en-GB"/>
              </w:rPr>
              <w:t>T</w:t>
            </w:r>
            <w:r w:rsidRPr="00DD3004">
              <w:rPr>
                <w:rFonts w:eastAsia="Times New Roman"/>
                <w:szCs w:val="21"/>
                <w:vertAlign w:val="subscript"/>
                <w:lang w:eastAsia="en-GB"/>
              </w:rPr>
              <w:t xml:space="preserve">L1_measurement period </w:t>
            </w:r>
            <w:r w:rsidRPr="00DD3004">
              <w:rPr>
                <w:rFonts w:eastAsia="Times New Roman"/>
                <w:szCs w:val="21"/>
                <w:lang w:eastAsia="en-GB"/>
              </w:rPr>
              <w:t xml:space="preserve">is </w:t>
            </w:r>
            <w:r w:rsidRPr="00DD3004">
              <w:rPr>
                <w:rFonts w:eastAsia="Times New Roman"/>
                <w:b/>
                <w:szCs w:val="21"/>
                <w:lang w:eastAsia="en-GB"/>
              </w:rPr>
              <w:t>maximum</w:t>
            </w:r>
            <w:r w:rsidRPr="00DD3004">
              <w:rPr>
                <w:rFonts w:eastAsia="Times New Roman"/>
                <w:szCs w:val="21"/>
                <w:lang w:eastAsia="en-GB"/>
              </w:rPr>
              <w:t xml:space="preserve"> of the L1 measurement periods to measure both current beam and new beams. (Samsung, Xiaomi, Apple, MTK)</w:t>
            </w:r>
          </w:p>
          <w:p w14:paraId="2F938138" w14:textId="77777777" w:rsidR="00DD3004" w:rsidRPr="00DD3004" w:rsidRDefault="00DD3004" w:rsidP="00DD3004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b/>
                <w:szCs w:val="21"/>
                <w:u w:val="single"/>
                <w:lang w:eastAsia="en-GB"/>
              </w:rPr>
            </w:pPr>
            <w:r w:rsidRPr="00DD3004">
              <w:rPr>
                <w:rFonts w:eastAsia="SimSun"/>
                <w:szCs w:val="21"/>
                <w:lang w:eastAsia="en-GB"/>
              </w:rPr>
              <w:t xml:space="preserve">Option 2: </w:t>
            </w:r>
            <w:r w:rsidRPr="00DD3004">
              <w:rPr>
                <w:rFonts w:eastAsia="Times New Roman"/>
                <w:szCs w:val="21"/>
                <w:lang w:eastAsia="en-GB"/>
              </w:rPr>
              <w:t xml:space="preserve">If the event is triggered by the current beam measurement, the event triggered measurement delay is </w:t>
            </w:r>
            <w:r w:rsidRPr="00DD3004">
              <w:rPr>
                <w:rFonts w:eastAsia="SimSun"/>
                <w:szCs w:val="21"/>
                <w:lang w:eastAsia="en-GB"/>
              </w:rPr>
              <w:t>T</w:t>
            </w:r>
            <w:r w:rsidRPr="00DD3004">
              <w:rPr>
                <w:rFonts w:eastAsia="Times New Roman"/>
                <w:szCs w:val="21"/>
                <w:vertAlign w:val="subscript"/>
                <w:lang w:eastAsia="en-GB"/>
              </w:rPr>
              <w:t xml:space="preserve">L1_measurement </w:t>
            </w:r>
            <w:proofErr w:type="spellStart"/>
            <w:r w:rsidRPr="00DD3004">
              <w:rPr>
                <w:rFonts w:eastAsia="Times New Roman"/>
                <w:szCs w:val="21"/>
                <w:vertAlign w:val="subscript"/>
                <w:lang w:eastAsia="en-GB"/>
              </w:rPr>
              <w:t>periods_currentbeam</w:t>
            </w:r>
            <w:proofErr w:type="spellEnd"/>
            <w:r w:rsidRPr="00DD3004">
              <w:rPr>
                <w:rFonts w:eastAsia="Times New Roman"/>
                <w:szCs w:val="21"/>
                <w:lang w:eastAsia="en-GB"/>
              </w:rPr>
              <w:t xml:space="preserve">. If the event is triggered by the new beam measurement, the event triggered measurement delay is </w:t>
            </w:r>
            <w:r w:rsidRPr="00DD3004">
              <w:rPr>
                <w:rFonts w:eastAsia="SimSun"/>
                <w:szCs w:val="21"/>
                <w:lang w:eastAsia="en-GB"/>
              </w:rPr>
              <w:t>T</w:t>
            </w:r>
            <w:r w:rsidRPr="00DD3004">
              <w:rPr>
                <w:rFonts w:eastAsia="Times New Roman"/>
                <w:szCs w:val="21"/>
                <w:vertAlign w:val="subscript"/>
                <w:lang w:eastAsia="en-GB"/>
              </w:rPr>
              <w:t xml:space="preserve">L1_measurement </w:t>
            </w:r>
            <w:proofErr w:type="spellStart"/>
            <w:r w:rsidRPr="00DD3004">
              <w:rPr>
                <w:rFonts w:eastAsia="Times New Roman"/>
                <w:szCs w:val="21"/>
                <w:vertAlign w:val="subscript"/>
                <w:lang w:eastAsia="en-GB"/>
              </w:rPr>
              <w:t>periods_</w:t>
            </w:r>
            <w:proofErr w:type="gramStart"/>
            <w:r w:rsidRPr="00DD3004">
              <w:rPr>
                <w:rFonts w:eastAsia="Times New Roman"/>
                <w:szCs w:val="21"/>
                <w:vertAlign w:val="subscript"/>
                <w:lang w:eastAsia="en-GB"/>
              </w:rPr>
              <w:t>newbeam</w:t>
            </w:r>
            <w:proofErr w:type="spellEnd"/>
            <w:r w:rsidRPr="00DD3004">
              <w:rPr>
                <w:rFonts w:eastAsia="Times New Roman"/>
                <w:szCs w:val="21"/>
                <w:vertAlign w:val="subscript"/>
                <w:lang w:eastAsia="en-GB"/>
              </w:rPr>
              <w:t>.</w:t>
            </w:r>
            <w:r w:rsidRPr="00DD3004">
              <w:rPr>
                <w:rFonts w:eastAsia="Times New Roman"/>
                <w:szCs w:val="21"/>
                <w:lang w:eastAsia="en-GB"/>
              </w:rPr>
              <w:t>.</w:t>
            </w:r>
            <w:proofErr w:type="gramEnd"/>
            <w:r w:rsidRPr="00DD3004">
              <w:rPr>
                <w:rFonts w:eastAsia="Times New Roman"/>
                <w:szCs w:val="21"/>
                <w:lang w:eastAsia="en-GB"/>
              </w:rPr>
              <w:t xml:space="preserve"> (E///, Nokia, QC)</w:t>
            </w:r>
          </w:p>
          <w:p w14:paraId="057D338D" w14:textId="77777777" w:rsidR="00BC44DB" w:rsidRPr="00BC44DB" w:rsidRDefault="00BC44DB" w:rsidP="00004C34">
            <w:pPr>
              <w:pStyle w:val="a0"/>
              <w:jc w:val="both"/>
              <w:rPr>
                <w:rFonts w:eastAsiaTheme="minorEastAsia"/>
                <w:b/>
                <w:u w:val="single"/>
                <w:lang w:eastAsia="ko-KR"/>
              </w:rPr>
            </w:pPr>
          </w:p>
        </w:tc>
      </w:tr>
    </w:tbl>
    <w:p w14:paraId="5531F8B0" w14:textId="77777777" w:rsidR="00BC44DB" w:rsidRDefault="00BC44DB" w:rsidP="00004C34">
      <w:pPr>
        <w:pStyle w:val="a0"/>
        <w:jc w:val="both"/>
        <w:rPr>
          <w:rFonts w:eastAsiaTheme="minorEastAsia"/>
          <w:b/>
          <w:u w:val="single"/>
          <w:lang w:val="en-US" w:eastAsia="ko-KR"/>
        </w:rPr>
      </w:pPr>
    </w:p>
    <w:p w14:paraId="491B54E0" w14:textId="217ACD3B" w:rsidR="000877C5" w:rsidRPr="00F30348" w:rsidRDefault="000877C5" w:rsidP="00004C34">
      <w:pPr>
        <w:pStyle w:val="a0"/>
        <w:jc w:val="both"/>
        <w:rPr>
          <w:rFonts w:eastAsiaTheme="minorEastAsia"/>
          <w:bCs/>
          <w:lang w:eastAsia="ko-KR"/>
        </w:rPr>
      </w:pPr>
      <w:r w:rsidRPr="000877C5">
        <w:rPr>
          <w:rFonts w:eastAsiaTheme="minorEastAsia" w:hint="eastAsia"/>
          <w:bCs/>
          <w:lang w:val="en-US" w:eastAsia="ko-KR"/>
        </w:rPr>
        <w:t>Rem</w:t>
      </w:r>
      <w:r>
        <w:rPr>
          <w:rFonts w:eastAsiaTheme="minorEastAsia" w:hint="eastAsia"/>
          <w:bCs/>
          <w:lang w:val="en-US" w:eastAsia="ko-KR"/>
        </w:rPr>
        <w:t xml:space="preserve">aining is how to determine the measurement period, </w:t>
      </w:r>
      <w:r w:rsidRPr="00DD3004">
        <w:rPr>
          <w:rFonts w:eastAsia="SimSun"/>
          <w:szCs w:val="21"/>
          <w:lang w:eastAsia="en-GB"/>
        </w:rPr>
        <w:t>if T</w:t>
      </w:r>
      <w:r w:rsidRPr="00DD3004">
        <w:rPr>
          <w:rFonts w:eastAsia="Times New Roman"/>
          <w:szCs w:val="21"/>
          <w:vertAlign w:val="subscript"/>
          <w:lang w:eastAsia="en-GB"/>
        </w:rPr>
        <w:t xml:space="preserve">L1_measurement period </w:t>
      </w:r>
      <w:r w:rsidRPr="00DD3004">
        <w:rPr>
          <w:rFonts w:eastAsia="Times New Roman"/>
          <w:szCs w:val="21"/>
          <w:lang w:eastAsia="en-GB"/>
        </w:rPr>
        <w:t>is different for current beam and new beam</w:t>
      </w:r>
      <w:r w:rsidR="00F2335A">
        <w:rPr>
          <w:rFonts w:eastAsiaTheme="minorEastAsia" w:hint="eastAsia"/>
          <w:szCs w:val="21"/>
          <w:lang w:eastAsia="ko-KR"/>
        </w:rPr>
        <w:t xml:space="preserve">. </w:t>
      </w:r>
      <w:r w:rsidR="00B863EC">
        <w:rPr>
          <w:rFonts w:eastAsiaTheme="minorEastAsia" w:hint="eastAsia"/>
          <w:szCs w:val="21"/>
          <w:lang w:eastAsia="ko-KR"/>
        </w:rPr>
        <w:t xml:space="preserve">The reason of </w:t>
      </w:r>
      <w:proofErr w:type="spellStart"/>
      <w:r w:rsidR="00B863EC">
        <w:rPr>
          <w:rFonts w:eastAsiaTheme="minorEastAsia" w:hint="eastAsia"/>
          <w:szCs w:val="21"/>
          <w:lang w:eastAsia="ko-KR"/>
        </w:rPr>
        <w:t>differe</w:t>
      </w:r>
      <w:r w:rsidR="00057944">
        <w:rPr>
          <w:rFonts w:eastAsiaTheme="minorEastAsia" w:hint="eastAsia"/>
          <w:szCs w:val="21"/>
          <w:lang w:eastAsia="ko-KR"/>
        </w:rPr>
        <w:t>ce</w:t>
      </w:r>
      <w:proofErr w:type="spellEnd"/>
      <w:r w:rsidR="00B863EC">
        <w:rPr>
          <w:rFonts w:eastAsiaTheme="minorEastAsia" w:hint="eastAsia"/>
          <w:szCs w:val="21"/>
          <w:lang w:eastAsia="ko-KR"/>
        </w:rPr>
        <w:t xml:space="preserve"> </w:t>
      </w:r>
      <w:r w:rsidR="00057944">
        <w:rPr>
          <w:rFonts w:eastAsiaTheme="minorEastAsia" w:hint="eastAsia"/>
          <w:szCs w:val="21"/>
          <w:lang w:eastAsia="ko-KR"/>
        </w:rPr>
        <w:t xml:space="preserve">comes </w:t>
      </w:r>
      <w:proofErr w:type="spellStart"/>
      <w:r w:rsidR="00057944">
        <w:rPr>
          <w:rFonts w:eastAsiaTheme="minorEastAsia" w:hint="eastAsia"/>
          <w:szCs w:val="21"/>
          <w:lang w:eastAsia="ko-KR"/>
        </w:rPr>
        <w:t>form</w:t>
      </w:r>
      <w:proofErr w:type="spellEnd"/>
      <w:r w:rsidR="00B863EC">
        <w:rPr>
          <w:rFonts w:eastAsiaTheme="minorEastAsia" w:hint="eastAsia"/>
          <w:szCs w:val="21"/>
          <w:lang w:eastAsia="ko-KR"/>
        </w:rPr>
        <w:t xml:space="preserve"> different P</w:t>
      </w:r>
      <w:r w:rsidR="00057944">
        <w:rPr>
          <w:rFonts w:eastAsiaTheme="minorEastAsia" w:hint="eastAsia"/>
          <w:szCs w:val="21"/>
          <w:lang w:eastAsia="ko-KR"/>
        </w:rPr>
        <w:t xml:space="preserve"> in </w:t>
      </w:r>
      <w:r w:rsidR="00057944" w:rsidRPr="00DD3004">
        <w:rPr>
          <w:rFonts w:eastAsia="SimSun"/>
          <w:szCs w:val="21"/>
          <w:lang w:eastAsia="en-GB"/>
        </w:rPr>
        <w:t>T</w:t>
      </w:r>
      <w:r w:rsidR="00057944" w:rsidRPr="00DD3004">
        <w:rPr>
          <w:rFonts w:eastAsia="Times New Roman"/>
          <w:szCs w:val="21"/>
          <w:vertAlign w:val="subscript"/>
          <w:lang w:eastAsia="en-GB"/>
        </w:rPr>
        <w:t>L1_measurement period</w:t>
      </w:r>
      <w:r w:rsidR="00057944" w:rsidRPr="00F30348">
        <w:rPr>
          <w:rFonts w:eastAsiaTheme="minorEastAsia" w:hint="eastAsia"/>
          <w:szCs w:val="21"/>
          <w:lang w:eastAsia="ko-KR"/>
        </w:rPr>
        <w:t>.</w:t>
      </w:r>
      <w:r w:rsidR="00F30348">
        <w:rPr>
          <w:rFonts w:eastAsiaTheme="minorEastAsia" w:hint="eastAsia"/>
          <w:szCs w:val="21"/>
          <w:lang w:eastAsia="ko-KR"/>
        </w:rPr>
        <w:t xml:space="preserve"> In the </w:t>
      </w:r>
      <w:proofErr w:type="spellStart"/>
      <w:r w:rsidR="00F30348">
        <w:rPr>
          <w:rFonts w:eastAsiaTheme="minorEastAsia" w:hint="eastAsia"/>
          <w:szCs w:val="21"/>
          <w:lang w:eastAsia="ko-KR"/>
        </w:rPr>
        <w:t>meausurement</w:t>
      </w:r>
      <w:proofErr w:type="spellEnd"/>
      <w:r w:rsidR="00F30348" w:rsidRPr="00F30348">
        <w:rPr>
          <w:rFonts w:eastAsiaTheme="minorEastAsia" w:hint="eastAsia"/>
          <w:szCs w:val="21"/>
          <w:lang w:eastAsia="ko-KR"/>
        </w:rPr>
        <w:t xml:space="preserve"> period</w:t>
      </w:r>
      <w:r w:rsidR="00F30348">
        <w:rPr>
          <w:rFonts w:eastAsiaTheme="minorEastAsia" w:hint="eastAsia"/>
          <w:szCs w:val="21"/>
          <w:lang w:eastAsia="ko-KR"/>
        </w:rPr>
        <w:t>, event evaluation is performed based on new beam or current beam. It is important to include both new beam and current beam, since the result of L1-RSRP is compared during the measurement period. In our view, Option1 ensures that containing both new beam and current beam in any cases. Thus, we prefer Option1.</w:t>
      </w:r>
    </w:p>
    <w:p w14:paraId="1F46F767" w14:textId="0CF59E9F" w:rsidR="000877C5" w:rsidRPr="00B863EC" w:rsidRDefault="000877C5" w:rsidP="00004C34">
      <w:pPr>
        <w:pStyle w:val="a0"/>
        <w:jc w:val="both"/>
        <w:rPr>
          <w:rFonts w:eastAsiaTheme="minorEastAsia"/>
          <w:b/>
          <w:u w:val="single"/>
          <w:lang w:val="en-US" w:eastAsia="ko-KR"/>
        </w:rPr>
      </w:pPr>
    </w:p>
    <w:p w14:paraId="27ECEEE8" w14:textId="77777777" w:rsidR="002F2B58" w:rsidRDefault="002F2B58" w:rsidP="00004C34">
      <w:pPr>
        <w:pStyle w:val="a0"/>
        <w:jc w:val="both"/>
        <w:rPr>
          <w:rFonts w:eastAsiaTheme="minorEastAsia"/>
          <w:bCs/>
          <w:lang w:eastAsia="ko-KR"/>
        </w:rPr>
      </w:pPr>
    </w:p>
    <w:p w14:paraId="77898C2F" w14:textId="44E1A231" w:rsidR="006611EF" w:rsidRPr="00F30348" w:rsidRDefault="00FE1494" w:rsidP="00004C34">
      <w:pPr>
        <w:pStyle w:val="a0"/>
        <w:jc w:val="both"/>
        <w:rPr>
          <w:rFonts w:eastAsiaTheme="minorEastAsia"/>
          <w:b/>
          <w:lang w:eastAsia="ko-KR"/>
        </w:rPr>
      </w:pPr>
      <w:r w:rsidRPr="00F30348">
        <w:rPr>
          <w:rFonts w:eastAsiaTheme="minorEastAsia" w:hint="eastAsia"/>
          <w:b/>
          <w:lang w:eastAsia="ko-KR"/>
        </w:rPr>
        <w:t>Proposal</w:t>
      </w:r>
      <w:r w:rsidR="00072F53" w:rsidRPr="00F30348">
        <w:rPr>
          <w:rFonts w:eastAsiaTheme="minorEastAsia" w:hint="eastAsia"/>
          <w:b/>
          <w:lang w:eastAsia="ko-KR"/>
        </w:rPr>
        <w:t xml:space="preserve"> </w:t>
      </w:r>
      <w:r w:rsidR="00233DD9" w:rsidRPr="00F30348">
        <w:rPr>
          <w:rFonts w:eastAsiaTheme="minorEastAsia" w:hint="eastAsia"/>
          <w:b/>
          <w:lang w:eastAsia="ko-KR"/>
        </w:rPr>
        <w:t>2</w:t>
      </w:r>
      <w:r w:rsidRPr="00F30348">
        <w:rPr>
          <w:rFonts w:eastAsiaTheme="minorEastAsia" w:hint="eastAsia"/>
          <w:b/>
          <w:lang w:eastAsia="ko-KR"/>
        </w:rPr>
        <w:t xml:space="preserve">: </w:t>
      </w:r>
      <w:r w:rsidR="00F30348" w:rsidRPr="00F30348">
        <w:rPr>
          <w:rFonts w:eastAsiaTheme="minorEastAsia" w:hint="eastAsia"/>
          <w:b/>
          <w:lang w:eastAsia="ko-KR"/>
        </w:rPr>
        <w:t xml:space="preserve">For </w:t>
      </w:r>
      <w:r w:rsidR="00F30348" w:rsidRPr="00F30348">
        <w:rPr>
          <w:rFonts w:eastAsia="SimSun"/>
          <w:b/>
          <w:szCs w:val="21"/>
          <w:lang w:eastAsia="en-GB"/>
        </w:rPr>
        <w:t>T</w:t>
      </w:r>
      <w:r w:rsidR="00F30348" w:rsidRPr="00F30348">
        <w:rPr>
          <w:rFonts w:eastAsia="Times New Roman"/>
          <w:b/>
          <w:szCs w:val="21"/>
          <w:vertAlign w:val="subscript"/>
          <w:lang w:eastAsia="en-GB"/>
        </w:rPr>
        <w:t>L1_measurement period</w:t>
      </w:r>
      <w:r w:rsidR="00F30348" w:rsidRPr="00F30348">
        <w:rPr>
          <w:rFonts w:eastAsiaTheme="minorEastAsia" w:hint="eastAsia"/>
          <w:b/>
          <w:szCs w:val="21"/>
          <w:lang w:eastAsia="ko-KR"/>
        </w:rPr>
        <w:t>, Option1 (</w:t>
      </w:r>
      <w:r w:rsidR="00F30348" w:rsidRPr="00F30348">
        <w:rPr>
          <w:rFonts w:eastAsia="Times New Roman"/>
          <w:b/>
          <w:szCs w:val="21"/>
          <w:lang w:eastAsia="en-GB"/>
        </w:rPr>
        <w:t>maximum of the L1 measurement periods</w:t>
      </w:r>
      <w:r w:rsidR="00F30348" w:rsidRPr="00F30348">
        <w:rPr>
          <w:rFonts w:eastAsiaTheme="minorEastAsia" w:hint="eastAsia"/>
          <w:b/>
          <w:szCs w:val="21"/>
          <w:lang w:eastAsia="ko-KR"/>
        </w:rPr>
        <w:t>) is preferred</w:t>
      </w:r>
    </w:p>
    <w:p w14:paraId="5932BA64" w14:textId="77777777" w:rsidR="00BF258D" w:rsidRDefault="00BF258D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30C0FDDE" w14:textId="77777777" w:rsidR="00E43356" w:rsidRDefault="00E43356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12F541FF" w14:textId="77777777" w:rsidR="00634EBF" w:rsidRDefault="00634EBF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0B79F854" w14:textId="07CE730B" w:rsidR="000B4B20" w:rsidRDefault="000B4B20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  <w:r>
        <w:rPr>
          <w:rFonts w:eastAsiaTheme="minorEastAsia" w:hint="eastAsia"/>
          <w:b/>
          <w:u w:val="single"/>
          <w:lang w:eastAsia="ko-KR"/>
        </w:rPr>
        <w:t>T</w:t>
      </w:r>
      <w:r w:rsidRPr="000B4B20">
        <w:rPr>
          <w:rFonts w:eastAsia="DengXian"/>
          <w:b/>
          <w:u w:val="single"/>
          <w:lang w:eastAsia="zh-CN"/>
        </w:rPr>
        <w:t>ime window based or cover both no time window based and with time window based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B4B20" w14:paraId="400A510C" w14:textId="77777777" w:rsidTr="000B4B20">
        <w:tc>
          <w:tcPr>
            <w:tcW w:w="9855" w:type="dxa"/>
          </w:tcPr>
          <w:p w14:paraId="2DF557AF" w14:textId="77777777" w:rsidR="00322ED2" w:rsidRPr="00322ED2" w:rsidRDefault="00322ED2" w:rsidP="00322ED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3"/>
              <w:rPr>
                <w:rFonts w:eastAsia="DengXian"/>
                <w:b/>
                <w:u w:val="single"/>
                <w:lang w:eastAsia="zh-CN"/>
              </w:rPr>
            </w:pPr>
            <w:r w:rsidRPr="00322ED2">
              <w:rPr>
                <w:rFonts w:eastAsia="DengXian"/>
                <w:b/>
                <w:u w:val="single"/>
                <w:lang w:eastAsia="zh-CN"/>
              </w:rPr>
              <w:lastRenderedPageBreak/>
              <w:t xml:space="preserve">Issue 1-3: Whether </w:t>
            </w:r>
            <w:r w:rsidRPr="00322ED2">
              <w:rPr>
                <w:rFonts w:eastAsia="SimSun"/>
                <w:b/>
                <w:bCs/>
                <w:u w:val="single"/>
                <w:lang w:val="sv-SE" w:eastAsia="zh-CN"/>
              </w:rPr>
              <w:t>RAN4</w:t>
            </w:r>
            <w:r w:rsidRPr="00322ED2">
              <w:rPr>
                <w:rFonts w:eastAsia="DengXian"/>
                <w:b/>
                <w:u w:val="single"/>
                <w:lang w:eastAsia="zh-CN"/>
              </w:rPr>
              <w:t xml:space="preserve"> to specify requirements for no time window based or cover both no time window based and with time window based with eventInstanceCount-r19?</w:t>
            </w:r>
          </w:p>
          <w:p w14:paraId="383195C3" w14:textId="77777777" w:rsidR="00322ED2" w:rsidRPr="00322ED2" w:rsidRDefault="00322ED2" w:rsidP="00322ED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u w:val="single"/>
                <w:lang w:eastAsia="zh-CN"/>
              </w:rPr>
            </w:pPr>
            <w:r w:rsidRPr="00322ED2">
              <w:rPr>
                <w:rFonts w:eastAsia="Times New Roman"/>
                <w:b/>
                <w:lang w:eastAsia="zh-CN"/>
              </w:rPr>
              <w:t>&lt;Way forward &gt;</w:t>
            </w:r>
          </w:p>
          <w:p w14:paraId="614B34BA" w14:textId="77777777" w:rsidR="00322ED2" w:rsidRPr="00322ED2" w:rsidRDefault="00322ED2" w:rsidP="00322ED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322ED2">
              <w:rPr>
                <w:rFonts w:eastAsia="SimSun" w:hint="eastAsia"/>
                <w:szCs w:val="24"/>
                <w:lang w:eastAsia="zh-CN"/>
              </w:rPr>
              <w:t>O</w:t>
            </w:r>
            <w:r w:rsidRPr="00322ED2">
              <w:rPr>
                <w:rFonts w:eastAsia="SimSun"/>
                <w:szCs w:val="24"/>
                <w:lang w:eastAsia="zh-CN"/>
              </w:rPr>
              <w:t>ption 1: (Qualcomm, Xiaomi, Apple, LGE)</w:t>
            </w:r>
          </w:p>
          <w:p w14:paraId="1D32AA13" w14:textId="77777777" w:rsidR="00322ED2" w:rsidRPr="00322ED2" w:rsidRDefault="00322ED2" w:rsidP="00322ED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322ED2">
              <w:rPr>
                <w:rFonts w:eastAsia="SimSun"/>
                <w:szCs w:val="24"/>
                <w:lang w:eastAsia="zh-CN"/>
              </w:rPr>
              <w:t>Do not define requirements for eventInstanceCount-r19 &gt; 1</w:t>
            </w:r>
          </w:p>
          <w:p w14:paraId="3BB360F6" w14:textId="77777777" w:rsidR="00322ED2" w:rsidRPr="00322ED2" w:rsidRDefault="00322ED2" w:rsidP="00322ED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322ED2">
              <w:rPr>
                <w:rFonts w:eastAsia="SimSun"/>
                <w:szCs w:val="24"/>
                <w:lang w:eastAsia="zh-CN"/>
              </w:rPr>
              <w:t>Option 1a: (Apple): To extend the requirements for case when eventInstanceCount-r19 &gt; 1 is configured, add note longer delay is expected if eventInstanceCount-r19 &gt; 1 is configured.</w:t>
            </w:r>
          </w:p>
          <w:p w14:paraId="6B9B90D6" w14:textId="77777777" w:rsidR="00322ED2" w:rsidRPr="00322ED2" w:rsidRDefault="00322ED2" w:rsidP="00322ED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322ED2">
              <w:rPr>
                <w:rFonts w:eastAsia="SimSun" w:hint="eastAsia"/>
                <w:szCs w:val="24"/>
                <w:lang w:eastAsia="zh-CN"/>
              </w:rPr>
              <w:t>O</w:t>
            </w:r>
            <w:r w:rsidRPr="00322ED2">
              <w:rPr>
                <w:rFonts w:eastAsia="SimSun"/>
                <w:szCs w:val="24"/>
                <w:lang w:eastAsia="zh-CN"/>
              </w:rPr>
              <w:t>ption 2: (Samsung, CMCC, Huawei, ZTE, MediaTek)</w:t>
            </w:r>
          </w:p>
          <w:p w14:paraId="4A1048EB" w14:textId="77777777" w:rsidR="00322ED2" w:rsidRPr="00322ED2" w:rsidRDefault="00322ED2" w:rsidP="00322ED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322ED2">
              <w:rPr>
                <w:rFonts w:eastAsia="SimSun"/>
                <w:szCs w:val="24"/>
                <w:lang w:eastAsia="zh-CN"/>
              </w:rPr>
              <w:t>Specify requirements to cover both cases of no time window based and with time window based with configurable eventInstanceCount-r19</w:t>
            </w:r>
          </w:p>
          <w:p w14:paraId="6DCA3DDA" w14:textId="77777777" w:rsidR="00322ED2" w:rsidRPr="00322ED2" w:rsidRDefault="00322ED2" w:rsidP="00322ED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322ED2">
              <w:rPr>
                <w:rFonts w:eastAsia="SimSun" w:hint="eastAsia"/>
                <w:szCs w:val="24"/>
                <w:lang w:eastAsia="zh-CN"/>
              </w:rPr>
              <w:t>O</w:t>
            </w:r>
            <w:r w:rsidRPr="00322ED2">
              <w:rPr>
                <w:rFonts w:eastAsia="SimSun"/>
                <w:szCs w:val="24"/>
                <w:lang w:eastAsia="zh-CN"/>
              </w:rPr>
              <w:t>ption 3: (Nokia, Ericsson)</w:t>
            </w:r>
          </w:p>
          <w:p w14:paraId="02B3D646" w14:textId="77777777" w:rsidR="00322ED2" w:rsidRPr="00322ED2" w:rsidRDefault="00322ED2" w:rsidP="00322ED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322ED2">
              <w:rPr>
                <w:rFonts w:eastAsia="SimSun" w:hint="eastAsia"/>
                <w:szCs w:val="24"/>
                <w:lang w:eastAsia="zh-CN"/>
              </w:rPr>
              <w:t>W</w:t>
            </w:r>
            <w:r w:rsidRPr="00322ED2">
              <w:rPr>
                <w:rFonts w:eastAsia="SimSun"/>
                <w:szCs w:val="24"/>
                <w:lang w:eastAsia="zh-CN"/>
              </w:rPr>
              <w:t>ait for further RAN1 conclusion</w:t>
            </w:r>
          </w:p>
          <w:p w14:paraId="482FFB7E" w14:textId="77777777" w:rsidR="00322ED2" w:rsidRPr="00322ED2" w:rsidRDefault="00322ED2" w:rsidP="00322ED2">
            <w:pPr>
              <w:overflowPunct w:val="0"/>
              <w:autoSpaceDE w:val="0"/>
              <w:autoSpaceDN w:val="0"/>
              <w:adjustRightInd w:val="0"/>
              <w:spacing w:after="120"/>
              <w:ind w:left="2736"/>
              <w:textAlignment w:val="baseline"/>
              <w:rPr>
                <w:rFonts w:eastAsia="Times New Roman"/>
                <w:szCs w:val="24"/>
                <w:lang w:eastAsia="zh-CN"/>
              </w:rPr>
            </w:pPr>
          </w:p>
          <w:p w14:paraId="73CFF63A" w14:textId="77777777" w:rsidR="00322ED2" w:rsidRPr="00322ED2" w:rsidRDefault="00322ED2" w:rsidP="00322ED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322ED2">
              <w:rPr>
                <w:rFonts w:eastAsia="SimSun"/>
                <w:szCs w:val="24"/>
                <w:lang w:eastAsia="zh-CN"/>
              </w:rPr>
              <w:t>For how to specify the requirements in option 2 above:</w:t>
            </w:r>
          </w:p>
          <w:p w14:paraId="0C25FDAB" w14:textId="77777777" w:rsidR="00322ED2" w:rsidRPr="00322ED2" w:rsidRDefault="00322ED2" w:rsidP="00322ED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322ED2">
              <w:rPr>
                <w:rFonts w:eastAsia="SimSun" w:hint="eastAsia"/>
                <w:szCs w:val="24"/>
                <w:lang w:eastAsia="zh-CN"/>
              </w:rPr>
              <w:t>O</w:t>
            </w:r>
            <w:r w:rsidRPr="00322ED2">
              <w:rPr>
                <w:rFonts w:eastAsia="SimSun"/>
                <w:szCs w:val="24"/>
                <w:lang w:eastAsia="zh-CN"/>
              </w:rPr>
              <w:t>ption 2a:</w:t>
            </w:r>
          </w:p>
          <w:p w14:paraId="2881407F" w14:textId="77777777" w:rsidR="00322ED2" w:rsidRPr="00322ED2" w:rsidRDefault="00322ED2" w:rsidP="00322ED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PMingLiU"/>
                <w:lang w:eastAsia="en-GB"/>
              </w:rPr>
            </w:pPr>
            <w:r w:rsidRPr="00322ED2">
              <w:rPr>
                <w:rFonts w:eastAsia="SimSun"/>
                <w:szCs w:val="24"/>
                <w:lang w:eastAsia="zh-CN"/>
              </w:rPr>
              <w:t>Measurement</w:t>
            </w:r>
            <w:r w:rsidRPr="00322ED2">
              <w:rPr>
                <w:rFonts w:eastAsia="PMingLiU"/>
                <w:lang w:eastAsia="en-GB"/>
              </w:rPr>
              <w:t xml:space="preserve"> reporting delay is T</w:t>
            </w:r>
            <w:r w:rsidRPr="00322ED2">
              <w:rPr>
                <w:rFonts w:eastAsia="PMingLiU"/>
                <w:vertAlign w:val="subscript"/>
                <w:lang w:eastAsia="en-GB"/>
              </w:rPr>
              <w:t xml:space="preserve">L1-RSRP_event </w:t>
            </w:r>
            <w:proofErr w:type="spellStart"/>
            <w:r w:rsidRPr="00322ED2">
              <w:rPr>
                <w:rFonts w:eastAsia="PMingLiU"/>
                <w:vertAlign w:val="subscript"/>
                <w:lang w:eastAsia="en-GB"/>
              </w:rPr>
              <w:t>triggered_measurement_Period</w:t>
            </w:r>
            <w:proofErr w:type="spellEnd"/>
            <w:r w:rsidRPr="00322ED2">
              <w:rPr>
                <w:rFonts w:eastAsia="PMingLiU"/>
                <w:lang w:eastAsia="en-GB"/>
              </w:rPr>
              <w:t xml:space="preserve"> * C + </w:t>
            </w:r>
            <w:proofErr w:type="spellStart"/>
            <w:r w:rsidRPr="00322ED2">
              <w:rPr>
                <w:rFonts w:eastAsia="Times New Roman"/>
                <w:lang w:eastAsia="en-GB"/>
              </w:rPr>
              <w:t>T</w:t>
            </w:r>
            <w:r w:rsidRPr="00322ED2">
              <w:rPr>
                <w:rFonts w:eastAsia="Times New Roman"/>
                <w:vertAlign w:val="subscript"/>
                <w:lang w:eastAsia="en-GB"/>
              </w:rPr>
              <w:t>first</w:t>
            </w:r>
            <w:proofErr w:type="spellEnd"/>
            <w:r w:rsidRPr="00322ED2">
              <w:rPr>
                <w:rFonts w:eastAsia="Times New Roman"/>
                <w:vertAlign w:val="subscript"/>
                <w:lang w:eastAsia="en-GB"/>
              </w:rPr>
              <w:t xml:space="preserve"> UL channel</w:t>
            </w:r>
            <w:r w:rsidRPr="00322ED2">
              <w:rPr>
                <w:rFonts w:eastAsia="PMingLiU"/>
                <w:lang w:eastAsia="en-GB"/>
              </w:rPr>
              <w:t xml:space="preserve"> given that measurement reporting delay ≤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color w:val="000000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PMingLiU" w:hAnsi="Cambria Math"/>
                      <w:color w:val="000000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PMingLiU" w:hAnsi="Cambria Math"/>
                      <w:color w:val="000000"/>
                      <w:lang w:eastAsia="en-GB"/>
                    </w:rPr>
                    <m:t>time_window</m:t>
                  </m:r>
                </m:sub>
              </m:sSub>
            </m:oMath>
            <w:r w:rsidRPr="00322ED2">
              <w:rPr>
                <w:rFonts w:eastAsia="PMingLiU"/>
                <w:color w:val="000000"/>
                <w:lang w:eastAsia="en-GB"/>
              </w:rPr>
              <w:t xml:space="preserve">, </w:t>
            </w:r>
            <w:r w:rsidRPr="00322ED2">
              <w:rPr>
                <w:rFonts w:eastAsia="PMingLiU"/>
                <w:lang w:eastAsia="en-GB"/>
              </w:rPr>
              <w:t>where,</w:t>
            </w:r>
          </w:p>
          <w:p w14:paraId="01940488" w14:textId="77777777" w:rsidR="00322ED2" w:rsidRPr="00322ED2" w:rsidRDefault="00322ED2" w:rsidP="00322ED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PMingLiU"/>
                <w:lang w:eastAsia="en-GB"/>
              </w:rPr>
            </w:pPr>
            <w:r w:rsidRPr="00322ED2">
              <w:rPr>
                <w:rFonts w:eastAsia="PMingLiU"/>
                <w:lang w:eastAsia="en-GB"/>
              </w:rPr>
              <w:t>T</w:t>
            </w:r>
            <w:r w:rsidRPr="00322ED2">
              <w:rPr>
                <w:rFonts w:eastAsia="PMingLiU"/>
                <w:vertAlign w:val="subscript"/>
                <w:lang w:eastAsia="en-GB"/>
              </w:rPr>
              <w:t xml:space="preserve">L1-RSRP_event </w:t>
            </w:r>
            <w:proofErr w:type="spellStart"/>
            <w:r w:rsidRPr="00322ED2">
              <w:rPr>
                <w:rFonts w:eastAsia="PMingLiU"/>
                <w:vertAlign w:val="subscript"/>
                <w:lang w:eastAsia="en-GB"/>
              </w:rPr>
              <w:t>triggered_measurement_Period</w:t>
            </w:r>
            <w:proofErr w:type="spellEnd"/>
            <w:r w:rsidRPr="00322ED2">
              <w:rPr>
                <w:rFonts w:eastAsia="PMingLiU"/>
                <w:color w:val="000000"/>
                <w:lang w:eastAsia="en-GB"/>
              </w:rPr>
              <w:t xml:space="preserve">: L1-RSRP measurement period </w:t>
            </w:r>
            <w:r w:rsidRPr="00322ED2">
              <w:rPr>
                <w:rFonts w:eastAsia="PMingLiU"/>
                <w:lang w:eastAsia="en-GB"/>
              </w:rPr>
              <w:t>in event triggered measurement reporting</w:t>
            </w:r>
            <w:r w:rsidRPr="00322ED2">
              <w:rPr>
                <w:rFonts w:eastAsia="PMingLiU"/>
                <w:color w:val="000000"/>
                <w:lang w:eastAsia="en-GB"/>
              </w:rPr>
              <w:t xml:space="preserve"> for either SSB or CSI-RS.</w:t>
            </w:r>
          </w:p>
          <w:p w14:paraId="267E9852" w14:textId="77777777" w:rsidR="00322ED2" w:rsidRPr="00322ED2" w:rsidRDefault="00322ED2" w:rsidP="00322ED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PMingLiU"/>
                <w:lang w:eastAsia="en-GB"/>
              </w:rPr>
            </w:pPr>
            <w:r w:rsidRPr="00322ED2">
              <w:rPr>
                <w:rFonts w:eastAsia="PMingLiU"/>
                <w:lang w:eastAsia="en-GB"/>
              </w:rPr>
              <w:t>C: event instances threshold is configured by NW.</w:t>
            </w:r>
          </w:p>
          <w:p w14:paraId="61A63D22" w14:textId="77777777" w:rsidR="00322ED2" w:rsidRPr="00322ED2" w:rsidRDefault="00000000" w:rsidP="00322ED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PMingLiU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PMingLiU" w:hAnsi="Cambria Math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PMingLiU" w:hAnsi="Cambria Math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PMingLiU" w:hAnsi="Cambria Math"/>
                      <w:lang w:eastAsia="en-GB"/>
                    </w:rPr>
                    <m:t>time_window</m:t>
                  </m:r>
                </m:sub>
              </m:sSub>
            </m:oMath>
            <w:r w:rsidR="00322ED2" w:rsidRPr="00322ED2">
              <w:rPr>
                <w:rFonts w:eastAsia="PMingLiU"/>
                <w:lang w:eastAsia="en-GB"/>
              </w:rPr>
              <w:t>: time window is configured by NW.</w:t>
            </w:r>
          </w:p>
          <w:p w14:paraId="4184214C" w14:textId="77777777" w:rsidR="00322ED2" w:rsidRPr="00322ED2" w:rsidRDefault="00322ED2" w:rsidP="00322ED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lang w:eastAsia="zh-CN"/>
              </w:rPr>
            </w:pPr>
            <w:proofErr w:type="spellStart"/>
            <w:r w:rsidRPr="00322ED2">
              <w:rPr>
                <w:rFonts w:eastAsia="Times New Roman"/>
                <w:lang w:eastAsia="en-GB"/>
              </w:rPr>
              <w:t>T</w:t>
            </w:r>
            <w:r w:rsidRPr="00322ED2">
              <w:rPr>
                <w:rFonts w:eastAsia="Times New Roman"/>
                <w:vertAlign w:val="subscript"/>
                <w:lang w:eastAsia="en-GB"/>
              </w:rPr>
              <w:t>first</w:t>
            </w:r>
            <w:proofErr w:type="spellEnd"/>
            <w:r w:rsidRPr="00322ED2">
              <w:rPr>
                <w:rFonts w:eastAsia="Times New Roman"/>
                <w:vertAlign w:val="subscript"/>
                <w:lang w:eastAsia="en-GB"/>
              </w:rPr>
              <w:t xml:space="preserve"> UL cha</w:t>
            </w:r>
            <w:r w:rsidRPr="00322ED2">
              <w:rPr>
                <w:rFonts w:eastAsia="PMingLiU"/>
                <w:vertAlign w:val="subscript"/>
                <w:lang w:eastAsia="en-GB"/>
              </w:rPr>
              <w:t>nnel</w:t>
            </w:r>
            <w:r w:rsidRPr="00322ED2">
              <w:rPr>
                <w:rFonts w:eastAsia="PMingLiU"/>
                <w:lang w:eastAsia="en-GB"/>
              </w:rPr>
              <w:t>: the uncertainty time to send beam reporting notification on 1</w:t>
            </w:r>
            <w:r w:rsidRPr="00322ED2">
              <w:rPr>
                <w:rFonts w:eastAsia="PMingLiU"/>
                <w:vertAlign w:val="superscript"/>
                <w:lang w:eastAsia="en-GB"/>
              </w:rPr>
              <w:t>st</w:t>
            </w:r>
            <w:r w:rsidRPr="00322ED2">
              <w:rPr>
                <w:rFonts w:eastAsia="PMingLiU"/>
                <w:lang w:eastAsia="en-GB"/>
              </w:rPr>
              <w:t xml:space="preserve"> PUCCH.</w:t>
            </w:r>
          </w:p>
          <w:p w14:paraId="04FE3DF9" w14:textId="77777777" w:rsidR="00322ED2" w:rsidRPr="00322ED2" w:rsidRDefault="00322ED2" w:rsidP="00322ED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322ED2">
              <w:rPr>
                <w:rFonts w:eastAsia="SimSun"/>
                <w:szCs w:val="24"/>
                <w:lang w:eastAsia="zh-CN"/>
              </w:rPr>
              <w:t>Other options are not precluded</w:t>
            </w:r>
          </w:p>
          <w:p w14:paraId="00AB207F" w14:textId="77777777" w:rsidR="000B4B20" w:rsidRPr="000B4B20" w:rsidRDefault="000B4B20" w:rsidP="00322ED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u w:val="single"/>
                <w:lang w:eastAsia="ko-KR"/>
              </w:rPr>
            </w:pPr>
          </w:p>
        </w:tc>
      </w:tr>
    </w:tbl>
    <w:p w14:paraId="4E55B971" w14:textId="77777777" w:rsidR="000B4B20" w:rsidRDefault="000B4B20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6B95B6F4" w14:textId="57E85FD0" w:rsidR="00697465" w:rsidRPr="006447F7" w:rsidRDefault="00697465" w:rsidP="00004C34">
      <w:pPr>
        <w:pStyle w:val="a0"/>
        <w:jc w:val="both"/>
        <w:rPr>
          <w:rFonts w:eastAsiaTheme="minorEastAsia"/>
          <w:bCs/>
          <w:lang w:eastAsia="ko-KR"/>
        </w:rPr>
      </w:pPr>
      <w:r w:rsidRPr="00697465">
        <w:rPr>
          <w:rFonts w:eastAsiaTheme="minorEastAsia" w:hint="eastAsia"/>
          <w:bCs/>
          <w:lang w:eastAsia="ko-KR"/>
        </w:rPr>
        <w:t>According to</w:t>
      </w:r>
      <w:r>
        <w:rPr>
          <w:rFonts w:eastAsiaTheme="minorEastAsia" w:hint="eastAsia"/>
          <w:bCs/>
          <w:lang w:eastAsia="ko-KR"/>
        </w:rPr>
        <w:t xml:space="preserve"> RAN1 agreement, </w:t>
      </w:r>
      <w:r w:rsidR="00B93262">
        <w:rPr>
          <w:rFonts w:eastAsiaTheme="minorEastAsia" w:hint="eastAsia"/>
          <w:bCs/>
          <w:lang w:eastAsia="ko-KR"/>
        </w:rPr>
        <w:t>Event 2 can be no</w:t>
      </w:r>
      <w:r w:rsidR="00237FA4">
        <w:rPr>
          <w:rFonts w:eastAsiaTheme="minorEastAsia" w:hint="eastAsia"/>
          <w:bCs/>
          <w:lang w:eastAsia="ko-KR"/>
        </w:rPr>
        <w:t>-time-</w:t>
      </w:r>
      <w:r w:rsidR="00B93262">
        <w:rPr>
          <w:rFonts w:eastAsiaTheme="minorEastAsia" w:hint="eastAsia"/>
          <w:bCs/>
          <w:lang w:eastAsia="ko-KR"/>
        </w:rPr>
        <w:t xml:space="preserve">window-based, or </w:t>
      </w:r>
      <w:r w:rsidR="00237FA4">
        <w:rPr>
          <w:rFonts w:eastAsiaTheme="minorEastAsia" w:hint="eastAsia"/>
          <w:bCs/>
          <w:lang w:eastAsia="ko-KR"/>
        </w:rPr>
        <w:t>time-</w:t>
      </w:r>
      <w:r w:rsidR="00B93262">
        <w:rPr>
          <w:rFonts w:eastAsiaTheme="minorEastAsia" w:hint="eastAsia"/>
          <w:bCs/>
          <w:lang w:eastAsia="ko-KR"/>
        </w:rPr>
        <w:t>window-based</w:t>
      </w:r>
      <w:r w:rsidR="00237FA4">
        <w:rPr>
          <w:rFonts w:eastAsiaTheme="minorEastAsia" w:hint="eastAsia"/>
          <w:bCs/>
          <w:lang w:eastAsia="ko-KR"/>
        </w:rPr>
        <w:t xml:space="preserve"> with configurable M. </w:t>
      </w:r>
      <w:r w:rsidR="007612E3">
        <w:rPr>
          <w:rFonts w:eastAsiaTheme="minorEastAsia" w:hint="eastAsia"/>
          <w:bCs/>
          <w:lang w:eastAsia="ko-KR"/>
        </w:rPr>
        <w:t xml:space="preserve">For measurement before </w:t>
      </w:r>
      <w:r w:rsidR="007612E3">
        <w:rPr>
          <w:rFonts w:eastAsiaTheme="minorEastAsia"/>
          <w:bCs/>
          <w:lang w:eastAsia="ko-KR"/>
        </w:rPr>
        <w:t>event</w:t>
      </w:r>
      <w:r w:rsidR="007612E3">
        <w:rPr>
          <w:rFonts w:eastAsiaTheme="minorEastAsia" w:hint="eastAsia"/>
          <w:bCs/>
          <w:lang w:eastAsia="ko-KR"/>
        </w:rPr>
        <w:t xml:space="preserve"> triggering, it is reasonable to count multiple </w:t>
      </w:r>
      <w:proofErr w:type="gramStart"/>
      <w:r w:rsidR="007612E3">
        <w:rPr>
          <w:rFonts w:eastAsiaTheme="minorEastAsia" w:hint="eastAsia"/>
          <w:bCs/>
          <w:lang w:eastAsia="ko-KR"/>
        </w:rPr>
        <w:t>instance</w:t>
      </w:r>
      <w:proofErr w:type="gramEnd"/>
      <w:r w:rsidR="007612E3">
        <w:rPr>
          <w:rFonts w:eastAsiaTheme="minorEastAsia" w:hint="eastAsia"/>
          <w:bCs/>
          <w:lang w:eastAsia="ko-KR"/>
        </w:rPr>
        <w:t xml:space="preserve"> to avoid ping-pong effect. </w:t>
      </w:r>
      <w:r w:rsidR="00D0250A">
        <w:rPr>
          <w:rFonts w:eastAsiaTheme="minorEastAsia" w:hint="eastAsia"/>
          <w:bCs/>
          <w:lang w:eastAsia="ko-KR"/>
        </w:rPr>
        <w:t xml:space="preserve">On the other hand, during measurement period for evaluation, where the event is already triggered, </w:t>
      </w:r>
      <w:r w:rsidR="006447F7">
        <w:rPr>
          <w:rFonts w:eastAsiaTheme="minorEastAsia" w:hint="eastAsia"/>
          <w:bCs/>
          <w:lang w:eastAsia="ko-KR"/>
        </w:rPr>
        <w:t xml:space="preserve">the reason is not clear to </w:t>
      </w:r>
      <w:r w:rsidR="006447F7">
        <w:rPr>
          <w:rFonts w:eastAsiaTheme="minorEastAsia"/>
          <w:bCs/>
          <w:lang w:eastAsia="ko-KR"/>
        </w:rPr>
        <w:t>fulfil</w:t>
      </w:r>
      <w:r w:rsidR="006447F7">
        <w:rPr>
          <w:rFonts w:eastAsiaTheme="minorEastAsia" w:hint="eastAsia"/>
          <w:bCs/>
          <w:lang w:eastAsia="ko-KR"/>
        </w:rPr>
        <w:t xml:space="preserve"> multiple counts. What UE needs to do is to evaluate the current and new beam, and confirm, which requires a no-time-window-based measurement period. </w:t>
      </w:r>
      <w:proofErr w:type="gramStart"/>
      <w:r w:rsidR="006447F7">
        <w:rPr>
          <w:rFonts w:eastAsiaTheme="minorEastAsia" w:hint="eastAsia"/>
          <w:bCs/>
          <w:lang w:eastAsia="ko-KR"/>
        </w:rPr>
        <w:t>So</w:t>
      </w:r>
      <w:proofErr w:type="gramEnd"/>
      <w:r w:rsidR="006447F7">
        <w:rPr>
          <w:rFonts w:eastAsiaTheme="minorEastAsia" w:hint="eastAsia"/>
          <w:bCs/>
          <w:lang w:eastAsia="ko-KR"/>
        </w:rPr>
        <w:t xml:space="preserve"> we think specifying only no-time-window based is enough.</w:t>
      </w:r>
    </w:p>
    <w:p w14:paraId="1DFA6E5D" w14:textId="77777777" w:rsidR="00697465" w:rsidRPr="006447F7" w:rsidRDefault="00697465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2C49C72D" w14:textId="65B8E49B" w:rsidR="00913B8F" w:rsidRDefault="00913B8F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2E3C73B1" w14:textId="2D4CFC7B" w:rsidR="00913B8F" w:rsidRPr="00072F53" w:rsidRDefault="00913B8F" w:rsidP="00913B8F">
      <w:pPr>
        <w:pStyle w:val="a0"/>
        <w:jc w:val="both"/>
        <w:rPr>
          <w:rFonts w:eastAsiaTheme="minorEastAsia"/>
          <w:b/>
          <w:lang w:eastAsia="ko-KR"/>
        </w:rPr>
      </w:pPr>
      <w:r w:rsidRPr="00072F53">
        <w:rPr>
          <w:rFonts w:eastAsiaTheme="minorEastAsia" w:hint="eastAsia"/>
          <w:b/>
          <w:lang w:eastAsia="ko-KR"/>
        </w:rPr>
        <w:t xml:space="preserve">Proposal </w:t>
      </w:r>
      <w:r w:rsidR="005F2A7F">
        <w:rPr>
          <w:rFonts w:eastAsiaTheme="minorEastAsia" w:hint="eastAsia"/>
          <w:b/>
          <w:lang w:eastAsia="ko-KR"/>
        </w:rPr>
        <w:t>3</w:t>
      </w:r>
      <w:r w:rsidRPr="00072F53">
        <w:rPr>
          <w:rFonts w:eastAsiaTheme="minorEastAsia" w:hint="eastAsia"/>
          <w:b/>
          <w:lang w:eastAsia="ko-KR"/>
        </w:rPr>
        <w:t xml:space="preserve">: </w:t>
      </w:r>
      <w:r w:rsidR="00050873">
        <w:rPr>
          <w:rFonts w:eastAsiaTheme="minorEastAsia" w:hint="eastAsia"/>
          <w:b/>
          <w:lang w:eastAsia="ko-KR"/>
        </w:rPr>
        <w:t xml:space="preserve">Specify only no-time window based </w:t>
      </w:r>
      <w:proofErr w:type="spellStart"/>
      <w:r w:rsidR="00050873">
        <w:rPr>
          <w:rFonts w:eastAsiaTheme="minorEastAsia" w:hint="eastAsia"/>
          <w:b/>
          <w:lang w:eastAsia="ko-KR"/>
        </w:rPr>
        <w:t>requirment</w:t>
      </w:r>
      <w:proofErr w:type="spellEnd"/>
    </w:p>
    <w:p w14:paraId="52FBF0F0" w14:textId="77777777" w:rsidR="00913B8F" w:rsidRPr="00913B8F" w:rsidRDefault="00913B8F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758C9BA8" w14:textId="77777777" w:rsidR="00913B8F" w:rsidRDefault="00913B8F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636FA298" w14:textId="77777777" w:rsidR="00C95D50" w:rsidRPr="00BF258D" w:rsidRDefault="00C95D50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2B08D8B2" w14:textId="77777777" w:rsidR="002F2F30" w:rsidRDefault="002F2F30" w:rsidP="002F2F30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4784C0A" w14:textId="77777777" w:rsidR="00010798" w:rsidRDefault="00010798" w:rsidP="00010798">
      <w:pPr>
        <w:pStyle w:val="a0"/>
        <w:tabs>
          <w:tab w:val="left" w:pos="1129"/>
        </w:tabs>
        <w:jc w:val="both"/>
        <w:rPr>
          <w:rFonts w:eastAsiaTheme="minorEastAsia"/>
          <w:bCs/>
          <w:lang w:val="en-US" w:eastAsia="ko-KR" w:bidi="ar"/>
        </w:rPr>
      </w:pPr>
    </w:p>
    <w:p w14:paraId="20D9DCAA" w14:textId="61FAFAC5" w:rsidR="00010798" w:rsidRDefault="00010798" w:rsidP="00010798">
      <w:pPr>
        <w:pStyle w:val="a0"/>
        <w:tabs>
          <w:tab w:val="left" w:pos="1129"/>
        </w:tabs>
        <w:jc w:val="both"/>
        <w:rPr>
          <w:rFonts w:eastAsiaTheme="minorEastAsia"/>
          <w:bCs/>
          <w:lang w:val="en-US" w:eastAsia="ko-KR" w:bidi="ar"/>
        </w:rPr>
      </w:pPr>
      <w:r w:rsidRPr="00A43680">
        <w:rPr>
          <w:b/>
          <w:u w:val="single"/>
          <w:lang w:eastAsia="zh-CN"/>
        </w:rPr>
        <w:t>W</w:t>
      </w:r>
      <w:r w:rsidRPr="00A43680">
        <w:rPr>
          <w:b/>
          <w:u w:val="single"/>
          <w:lang w:eastAsia="ko-KR"/>
        </w:rPr>
        <w:t>hether to specify new unified TCI switching delay requirements?</w:t>
      </w:r>
    </w:p>
    <w:p w14:paraId="483245FE" w14:textId="77777777" w:rsidR="00010798" w:rsidRDefault="00010798" w:rsidP="00010798">
      <w:pPr>
        <w:pStyle w:val="a0"/>
        <w:tabs>
          <w:tab w:val="left" w:pos="760"/>
        </w:tabs>
        <w:ind w:firstLineChars="100" w:firstLine="20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ab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10798" w14:paraId="2D884AED" w14:textId="77777777" w:rsidTr="00010798">
        <w:tc>
          <w:tcPr>
            <w:tcW w:w="9855" w:type="dxa"/>
          </w:tcPr>
          <w:p w14:paraId="1B5B0057" w14:textId="77777777" w:rsidR="00F21907" w:rsidRPr="00F21907" w:rsidRDefault="00F21907" w:rsidP="00F2190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b/>
                <w:lang w:eastAsia="zh-CN"/>
              </w:rPr>
            </w:pPr>
            <w:r w:rsidRPr="00F21907">
              <w:rPr>
                <w:rFonts w:eastAsia="Times New Roman"/>
                <w:b/>
                <w:lang w:eastAsia="zh-CN"/>
              </w:rPr>
              <w:t>&lt;Way forward &gt;</w:t>
            </w:r>
          </w:p>
          <w:p w14:paraId="0D28DC54" w14:textId="77777777" w:rsidR="00F21907" w:rsidRPr="00F21907" w:rsidRDefault="00F21907" w:rsidP="00F21907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F21907">
              <w:rPr>
                <w:rFonts w:eastAsia="SimSun"/>
                <w:szCs w:val="24"/>
                <w:lang w:eastAsia="zh-CN"/>
              </w:rPr>
              <w:t>For MAC-CE based DL/UL TCI state switch delay</w:t>
            </w:r>
          </w:p>
          <w:p w14:paraId="73994A5E" w14:textId="77777777" w:rsidR="00F21907" w:rsidRPr="00F21907" w:rsidRDefault="00F21907" w:rsidP="00F21907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F21907">
              <w:rPr>
                <w:rFonts w:eastAsia="SimSun"/>
                <w:szCs w:val="24"/>
                <w:lang w:eastAsia="zh-CN"/>
              </w:rPr>
              <w:lastRenderedPageBreak/>
              <w:t>Option</w:t>
            </w:r>
            <w:r w:rsidRPr="00F21907">
              <w:rPr>
                <w:rFonts w:eastAsia="Times New Roman"/>
                <w:lang w:eastAsia="zh-CN"/>
              </w:rPr>
              <w:t xml:space="preserve"> 1: (</w:t>
            </w:r>
            <w:r w:rsidRPr="00F21907">
              <w:rPr>
                <w:rFonts w:eastAsia="SimSun"/>
                <w:szCs w:val="24"/>
                <w:lang w:eastAsia="zh-CN"/>
              </w:rPr>
              <w:t>Qualcomm, Apple, Samsung (for known case), Ericsson</w:t>
            </w:r>
            <w:r w:rsidRPr="00F21907">
              <w:rPr>
                <w:rFonts w:eastAsia="Times New Roman"/>
                <w:lang w:eastAsia="zh-CN"/>
              </w:rPr>
              <w:t>)</w:t>
            </w:r>
          </w:p>
          <w:p w14:paraId="5AC6FFC4" w14:textId="77777777" w:rsidR="00F21907" w:rsidRPr="00F21907" w:rsidRDefault="00F21907" w:rsidP="00F21907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F21907">
              <w:rPr>
                <w:rFonts w:eastAsia="Times New Roman"/>
                <w:lang w:eastAsia="zh-CN"/>
              </w:rPr>
              <w:t>The existing requirements for TCI state switch delay should be reused for UE-initiated/even-triggered beam management</w:t>
            </w:r>
          </w:p>
          <w:p w14:paraId="1F4EF9B7" w14:textId="77777777" w:rsidR="00F21907" w:rsidRPr="00F21907" w:rsidRDefault="00F21907" w:rsidP="00F21907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zh-CN"/>
              </w:rPr>
            </w:pPr>
            <w:r w:rsidRPr="00F21907">
              <w:rPr>
                <w:rFonts w:eastAsia="SimSun" w:hint="eastAsia"/>
                <w:szCs w:val="24"/>
                <w:lang w:eastAsia="zh-CN"/>
              </w:rPr>
              <w:t>O</w:t>
            </w:r>
            <w:r w:rsidRPr="00F21907">
              <w:rPr>
                <w:rFonts w:eastAsia="SimSun"/>
                <w:szCs w:val="24"/>
                <w:lang w:eastAsia="zh-CN"/>
              </w:rPr>
              <w:t>ption</w:t>
            </w:r>
            <w:r w:rsidRPr="00F21907">
              <w:rPr>
                <w:rFonts w:eastAsia="Times New Roman"/>
                <w:lang w:eastAsia="zh-CN"/>
              </w:rPr>
              <w:t xml:space="preserve"> 2: (ZTE)</w:t>
            </w:r>
          </w:p>
          <w:p w14:paraId="33CEB075" w14:textId="77777777" w:rsidR="00F21907" w:rsidRPr="00F21907" w:rsidRDefault="00F21907" w:rsidP="00F21907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zh-CN"/>
              </w:rPr>
            </w:pPr>
            <w:r w:rsidRPr="00F21907">
              <w:rPr>
                <w:rFonts w:eastAsia="Times New Roman"/>
                <w:lang w:eastAsia="zh-CN"/>
              </w:rPr>
              <w:t>Remove</w:t>
            </w:r>
            <w:r w:rsidRPr="00F21907">
              <w:rPr>
                <w:rFonts w:eastAsia="DengXian"/>
                <w:lang w:eastAsia="zh-CN"/>
              </w:rPr>
              <w:t xml:space="preserve"> </w:t>
            </w:r>
            <w:r w:rsidRPr="00F21907">
              <w:rPr>
                <w:rFonts w:eastAsia="Times New Roman" w:hint="eastAsia"/>
                <w:lang w:eastAsia="zh-CN"/>
              </w:rPr>
              <w:t>components</w:t>
            </w:r>
            <w:r w:rsidRPr="00F21907">
              <w:rPr>
                <w:rFonts w:eastAsia="Times New Roman" w:hint="eastAsia"/>
                <w:lang w:val="en-US" w:eastAsia="zh-CN"/>
              </w:rPr>
              <w:t xml:space="preserve"> of </w:t>
            </w:r>
            <w:r w:rsidRPr="00F21907">
              <w:rPr>
                <w:rFonts w:eastAsia="Times New Roman"/>
                <w:lang w:val="en-US" w:eastAsia="en-GB"/>
              </w:rPr>
              <w:t>T</w:t>
            </w:r>
            <w:r w:rsidRPr="00F21907">
              <w:rPr>
                <w:rFonts w:eastAsia="Times New Roman"/>
                <w:vertAlign w:val="subscript"/>
                <w:lang w:val="en-US" w:eastAsia="en-GB"/>
              </w:rPr>
              <w:t xml:space="preserve">L1-RSRP </w:t>
            </w:r>
            <w:r w:rsidRPr="00F21907">
              <w:rPr>
                <w:rFonts w:eastAsia="Times New Roman" w:hint="eastAsia"/>
                <w:lang w:val="en-US" w:eastAsia="zh-CN"/>
              </w:rPr>
              <w:t xml:space="preserve">and </w:t>
            </w:r>
            <w:proofErr w:type="spellStart"/>
            <w:r w:rsidRPr="00F21907">
              <w:rPr>
                <w:lang w:val="en-US" w:eastAsia="zh-CN"/>
              </w:rPr>
              <w:t>T</w:t>
            </w:r>
            <w:r w:rsidRPr="00F21907">
              <w:rPr>
                <w:vertAlign w:val="subscript"/>
                <w:lang w:val="en-US" w:eastAsia="zh-CN"/>
              </w:rPr>
              <w:t>first</w:t>
            </w:r>
            <w:proofErr w:type="spellEnd"/>
            <w:r w:rsidRPr="00F21907">
              <w:rPr>
                <w:vertAlign w:val="subscript"/>
                <w:lang w:val="en-US" w:eastAsia="zh-CN"/>
              </w:rPr>
              <w:t>-SSB</w:t>
            </w:r>
            <w:r w:rsidRPr="00F21907">
              <w:rPr>
                <w:lang w:val="en-US" w:eastAsia="zh-CN"/>
              </w:rPr>
              <w:t>+T</w:t>
            </w:r>
            <w:r w:rsidRPr="00F21907">
              <w:rPr>
                <w:vertAlign w:val="subscript"/>
                <w:lang w:val="en-US" w:eastAsia="zh-CN"/>
              </w:rPr>
              <w:t>SSB-proc</w:t>
            </w:r>
          </w:p>
          <w:p w14:paraId="1B543D37" w14:textId="77777777" w:rsidR="00F21907" w:rsidRPr="00F21907" w:rsidRDefault="00F21907" w:rsidP="00F21907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zh-CN"/>
              </w:rPr>
            </w:pPr>
            <w:r w:rsidRPr="00F21907">
              <w:rPr>
                <w:rFonts w:eastAsia="SimSun" w:hint="eastAsia"/>
                <w:szCs w:val="24"/>
                <w:lang w:eastAsia="zh-CN"/>
              </w:rPr>
              <w:t>O</w:t>
            </w:r>
            <w:r w:rsidRPr="00F21907">
              <w:rPr>
                <w:rFonts w:eastAsia="SimSun"/>
                <w:szCs w:val="24"/>
                <w:lang w:eastAsia="zh-CN"/>
              </w:rPr>
              <w:t>ption</w:t>
            </w:r>
            <w:r w:rsidRPr="00F21907">
              <w:rPr>
                <w:rFonts w:eastAsia="Times New Roman"/>
                <w:lang w:eastAsia="zh-CN"/>
              </w:rPr>
              <w:t xml:space="preserve"> 3: (MediaTek)</w:t>
            </w:r>
          </w:p>
          <w:p w14:paraId="09BD301D" w14:textId="77777777" w:rsidR="00F21907" w:rsidRPr="00F21907" w:rsidRDefault="00F21907" w:rsidP="00F21907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zh-CN"/>
              </w:rPr>
            </w:pPr>
            <w:r w:rsidRPr="00F21907">
              <w:rPr>
                <w:rFonts w:eastAsia="Times New Roman" w:hint="eastAsia"/>
                <w:lang w:eastAsia="zh-CN"/>
              </w:rPr>
              <w:t>F</w:t>
            </w:r>
            <w:r w:rsidRPr="00F21907">
              <w:rPr>
                <w:rFonts w:eastAsia="Times New Roman"/>
                <w:lang w:eastAsia="zh-CN"/>
              </w:rPr>
              <w:t>FS</w:t>
            </w:r>
            <w:r w:rsidRPr="00F21907">
              <w:rPr>
                <w:rFonts w:eastAsia="DengXian"/>
                <w:lang w:eastAsia="zh-CN"/>
              </w:rPr>
              <w:t xml:space="preserve"> on </w:t>
            </w:r>
            <w:r w:rsidRPr="00F21907">
              <w:rPr>
                <w:rFonts w:eastAsia="Times New Roman"/>
                <w:lang w:eastAsia="zh-CN"/>
              </w:rPr>
              <w:t>whether</w:t>
            </w:r>
            <w:r w:rsidRPr="00F21907">
              <w:rPr>
                <w:rFonts w:eastAsia="DengXian"/>
                <w:lang w:eastAsia="zh-CN"/>
              </w:rPr>
              <w:t xml:space="preserve"> to remove </w:t>
            </w:r>
            <w:proofErr w:type="spellStart"/>
            <w:r w:rsidRPr="00F21907">
              <w:rPr>
                <w:lang w:val="en-US" w:eastAsia="zh-CN"/>
              </w:rPr>
              <w:t>T</w:t>
            </w:r>
            <w:r w:rsidRPr="00F21907">
              <w:rPr>
                <w:vertAlign w:val="subscript"/>
                <w:lang w:val="en-US" w:eastAsia="zh-CN"/>
              </w:rPr>
              <w:t>first</w:t>
            </w:r>
            <w:proofErr w:type="spellEnd"/>
            <w:r w:rsidRPr="00F21907">
              <w:rPr>
                <w:vertAlign w:val="subscript"/>
                <w:lang w:val="en-US" w:eastAsia="zh-CN"/>
              </w:rPr>
              <w:t>-SSB</w:t>
            </w:r>
            <w:r w:rsidRPr="00F21907">
              <w:rPr>
                <w:lang w:val="en-US" w:eastAsia="zh-CN"/>
              </w:rPr>
              <w:t>+T</w:t>
            </w:r>
            <w:r w:rsidRPr="00F21907">
              <w:rPr>
                <w:vertAlign w:val="subscript"/>
                <w:lang w:val="en-US" w:eastAsia="zh-CN"/>
              </w:rPr>
              <w:t>SSB-proc</w:t>
            </w:r>
          </w:p>
          <w:p w14:paraId="39EB86CD" w14:textId="77777777" w:rsidR="00F21907" w:rsidRPr="00F21907" w:rsidRDefault="00F21907" w:rsidP="00F21907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F21907">
              <w:rPr>
                <w:rFonts w:eastAsia="SimSun"/>
                <w:szCs w:val="24"/>
                <w:lang w:eastAsia="zh-CN"/>
              </w:rPr>
              <w:t>For DCI based DL/UL TCI state switch delay</w:t>
            </w:r>
          </w:p>
          <w:p w14:paraId="1B9F3E24" w14:textId="77777777" w:rsidR="00F21907" w:rsidRPr="00F21907" w:rsidRDefault="00F21907" w:rsidP="00F21907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F21907">
              <w:rPr>
                <w:rFonts w:eastAsia="SimSun"/>
                <w:szCs w:val="24"/>
                <w:lang w:eastAsia="zh-CN"/>
              </w:rPr>
              <w:t>Option</w:t>
            </w:r>
            <w:r w:rsidRPr="00F21907">
              <w:rPr>
                <w:rFonts w:eastAsia="Times New Roman"/>
                <w:lang w:eastAsia="zh-CN"/>
              </w:rPr>
              <w:t xml:space="preserve"> 1: </w:t>
            </w:r>
          </w:p>
          <w:p w14:paraId="471FB27C" w14:textId="77777777" w:rsidR="00F21907" w:rsidRPr="00F21907" w:rsidRDefault="00F21907" w:rsidP="00F21907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F21907">
              <w:rPr>
                <w:rFonts w:eastAsia="Times New Roman"/>
                <w:lang w:eastAsia="zh-CN"/>
              </w:rPr>
              <w:t>The existing requirements for TCI state switch delay should be reused for UE-initiated/even-triggered beam management</w:t>
            </w:r>
          </w:p>
          <w:p w14:paraId="260F1CDC" w14:textId="77777777" w:rsidR="00F21907" w:rsidRPr="00F21907" w:rsidRDefault="00F21907" w:rsidP="00F21907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F21907">
              <w:rPr>
                <w:rFonts w:eastAsia="SimSun"/>
                <w:szCs w:val="24"/>
                <w:lang w:eastAsia="zh-CN"/>
              </w:rPr>
              <w:t>Option</w:t>
            </w:r>
            <w:r w:rsidRPr="00F21907">
              <w:rPr>
                <w:rFonts w:eastAsia="Times New Roman"/>
                <w:lang w:eastAsia="zh-CN"/>
              </w:rPr>
              <w:t xml:space="preserve"> 2: </w:t>
            </w:r>
          </w:p>
          <w:p w14:paraId="2CD2E749" w14:textId="77777777" w:rsidR="00F21907" w:rsidRPr="00F21907" w:rsidRDefault="00F21907" w:rsidP="00F21907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F21907">
              <w:rPr>
                <w:rFonts w:eastAsia="Times New Roman"/>
                <w:lang w:eastAsia="zh-CN"/>
              </w:rPr>
              <w:t>Whether to further reduce the delay, wait for further RAN1 progress</w:t>
            </w:r>
          </w:p>
          <w:p w14:paraId="7DCF3AD9" w14:textId="77777777" w:rsidR="00010798" w:rsidRPr="00F21907" w:rsidRDefault="00010798" w:rsidP="00010798">
            <w:pPr>
              <w:pStyle w:val="a0"/>
              <w:tabs>
                <w:tab w:val="left" w:pos="760"/>
              </w:tabs>
              <w:jc w:val="both"/>
              <w:rPr>
                <w:rFonts w:eastAsiaTheme="minorEastAsia"/>
                <w:bCs/>
                <w:lang w:eastAsia="ko-KR" w:bidi="ar"/>
              </w:rPr>
            </w:pPr>
          </w:p>
          <w:p w14:paraId="48E47A1E" w14:textId="77777777" w:rsidR="00010798" w:rsidRDefault="00010798" w:rsidP="00010798">
            <w:pPr>
              <w:pStyle w:val="a0"/>
              <w:tabs>
                <w:tab w:val="left" w:pos="760"/>
              </w:tabs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  <w:p w14:paraId="002DB5C2" w14:textId="77777777" w:rsidR="00010798" w:rsidRPr="00010798" w:rsidRDefault="00010798" w:rsidP="00010798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SimSun"/>
                <w:color w:val="000000"/>
                <w:lang w:eastAsia="en-GB"/>
              </w:rPr>
            </w:pPr>
            <w:r w:rsidRPr="00010798">
              <w:rPr>
                <w:rFonts w:eastAsia="SimSun"/>
                <w:b/>
                <w:bCs/>
                <w:iCs/>
                <w:color w:val="000000"/>
                <w:highlight w:val="green"/>
                <w:lang w:eastAsia="en-GB"/>
              </w:rPr>
              <w:t>Agreement</w:t>
            </w:r>
          </w:p>
          <w:p w14:paraId="74A27351" w14:textId="77777777" w:rsidR="00010798" w:rsidRPr="00010798" w:rsidRDefault="00010798" w:rsidP="00010798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PMingLiU"/>
                <w:iCs/>
                <w:lang w:eastAsia="zh-TW"/>
              </w:rPr>
            </w:pPr>
            <w:r w:rsidRPr="00010798">
              <w:rPr>
                <w:rFonts w:eastAsia="PMingLiU"/>
                <w:iCs/>
                <w:lang w:eastAsia="zh-TW"/>
              </w:rPr>
              <w:t>Study the following to reduce beam application latency after a UEI/ED beam report is sent</w:t>
            </w:r>
          </w:p>
          <w:p w14:paraId="172EF233" w14:textId="77777777" w:rsidR="00010798" w:rsidRPr="00010798" w:rsidRDefault="00010798" w:rsidP="00010798">
            <w:pPr>
              <w:numPr>
                <w:ilvl w:val="1"/>
                <w:numId w:val="31"/>
              </w:numPr>
              <w:tabs>
                <w:tab w:val="left" w:pos="614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</w:pPr>
            <w:r w:rsidRPr="00010798"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  <w:t>Alt-1: After confirmation/acknowledgement from NW, apply new beam without RRC configuration signaling or MAC-CE signaling</w:t>
            </w:r>
          </w:p>
          <w:p w14:paraId="7F0E557B" w14:textId="77777777" w:rsidR="00010798" w:rsidRPr="00010798" w:rsidRDefault="00010798" w:rsidP="00010798">
            <w:pPr>
              <w:numPr>
                <w:ilvl w:val="2"/>
                <w:numId w:val="31"/>
              </w:numPr>
              <w:tabs>
                <w:tab w:val="left" w:pos="614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</w:pPr>
            <w:r w:rsidRPr="00010798"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  <w:t xml:space="preserve">after sending a UE-initiated beam report, the UE could store the QCL properties of the SSB associated with the reference signal reported in the beam report </w:t>
            </w:r>
          </w:p>
          <w:p w14:paraId="63F25069" w14:textId="77777777" w:rsidR="00010798" w:rsidRPr="00010798" w:rsidRDefault="00010798" w:rsidP="00010798">
            <w:pPr>
              <w:numPr>
                <w:ilvl w:val="2"/>
                <w:numId w:val="31"/>
              </w:numPr>
              <w:tabs>
                <w:tab w:val="left" w:pos="614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</w:pPr>
            <w:r w:rsidRPr="00010798"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  <w:t>update TCI state(s) with the reported new beam(s)</w:t>
            </w:r>
          </w:p>
          <w:p w14:paraId="6203A861" w14:textId="77777777" w:rsidR="00010798" w:rsidRPr="00010798" w:rsidRDefault="00010798" w:rsidP="00010798">
            <w:pPr>
              <w:numPr>
                <w:ilvl w:val="2"/>
                <w:numId w:val="31"/>
              </w:numPr>
              <w:tabs>
                <w:tab w:val="left" w:pos="614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</w:pPr>
            <w:r w:rsidRPr="00010798"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  <w:t xml:space="preserve">activate new beam(s) without additional SSB reception </w:t>
            </w:r>
          </w:p>
          <w:p w14:paraId="415F8215" w14:textId="77777777" w:rsidR="00010798" w:rsidRPr="00010798" w:rsidRDefault="00010798" w:rsidP="00010798">
            <w:pPr>
              <w:numPr>
                <w:ilvl w:val="1"/>
                <w:numId w:val="31"/>
              </w:numPr>
              <w:tabs>
                <w:tab w:val="left" w:pos="614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</w:pPr>
            <w:r w:rsidRPr="00010798"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  <w:t>Alt-2</w:t>
            </w:r>
            <w:r w:rsidRPr="00010798">
              <w:rPr>
                <w:rFonts w:ascii="Century" w:eastAsia="PMingLiU" w:hAnsi="Century"/>
                <w:iCs/>
                <w:kern w:val="2"/>
                <w:sz w:val="21"/>
                <w:lang w:val="en-US" w:eastAsia="zh-TW"/>
              </w:rPr>
              <w:t xml:space="preserve">: </w:t>
            </w:r>
            <w:r w:rsidRPr="00010798"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  <w:t>After receiving a TCI state activation command to activate a TCI state(s), if the new beam(s) associated with the TCI state(s) is reported as synchronized in the UEI/ED beam report, the TCI state(s) becomes applicable for DL reception without additional SSB reception.</w:t>
            </w:r>
          </w:p>
          <w:p w14:paraId="080E283D" w14:textId="77777777" w:rsidR="00010798" w:rsidRPr="00010798" w:rsidRDefault="00010798" w:rsidP="00010798">
            <w:pPr>
              <w:numPr>
                <w:ilvl w:val="2"/>
                <w:numId w:val="31"/>
              </w:numPr>
              <w:tabs>
                <w:tab w:val="left" w:pos="614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</w:pPr>
            <w:r w:rsidRPr="00010798">
              <w:rPr>
                <w:rFonts w:ascii="Century" w:eastAsia="PMingLiU" w:hAnsi="Century"/>
                <w:iCs/>
                <w:kern w:val="2"/>
                <w:sz w:val="21"/>
                <w:lang w:val="en-US" w:eastAsia="zh-TW"/>
              </w:rPr>
              <w:t>Note: A reported new beam is determined as synchronized by UE, if the UE stores the QCL properties associated with the reported new beam(s) after the UEI/ED beam report is sent</w:t>
            </w:r>
          </w:p>
          <w:p w14:paraId="222A6003" w14:textId="77777777" w:rsidR="00010798" w:rsidRPr="00010798" w:rsidRDefault="00010798" w:rsidP="00010798">
            <w:pPr>
              <w:numPr>
                <w:ilvl w:val="2"/>
                <w:numId w:val="31"/>
              </w:numPr>
              <w:tabs>
                <w:tab w:val="left" w:pos="614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</w:pPr>
            <w:r w:rsidRPr="00010798">
              <w:rPr>
                <w:rFonts w:ascii="Century" w:eastAsia="PMingLiU" w:hAnsi="Century"/>
                <w:iCs/>
                <w:kern w:val="2"/>
                <w:sz w:val="21"/>
                <w:lang w:val="en-US" w:eastAsia="zh-TW"/>
              </w:rPr>
              <w:t>FFS: How to inform a reported new beam in a UEI/ED beam report (i.e., introducing one-bit indicator for each reported new beam or all the reported new beam are assumed to be synchronized)</w:t>
            </w:r>
          </w:p>
          <w:p w14:paraId="4EB2213D" w14:textId="77777777" w:rsidR="00010798" w:rsidRPr="00010798" w:rsidRDefault="00010798" w:rsidP="00010798">
            <w:pPr>
              <w:numPr>
                <w:ilvl w:val="1"/>
                <w:numId w:val="31"/>
              </w:numPr>
              <w:tabs>
                <w:tab w:val="left" w:pos="614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</w:pPr>
            <w:r w:rsidRPr="00010798"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  <w:t>Alt-3</w:t>
            </w:r>
            <w:r w:rsidRPr="00010798">
              <w:rPr>
                <w:rFonts w:ascii="Century" w:eastAsia="PMingLiU" w:hAnsi="Century"/>
                <w:iCs/>
                <w:kern w:val="2"/>
                <w:sz w:val="21"/>
                <w:lang w:val="en-US" w:eastAsia="zh-TW"/>
              </w:rPr>
              <w:t xml:space="preserve">: </w:t>
            </w:r>
            <w:r w:rsidRPr="00010798">
              <w:rPr>
                <w:rFonts w:ascii="Century" w:eastAsia="Times New Roman" w:hAnsi="Century"/>
                <w:iCs/>
                <w:kern w:val="2"/>
                <w:sz w:val="21"/>
                <w:lang w:val="en-US" w:eastAsia="zh-TW"/>
              </w:rPr>
              <w:t>A</w:t>
            </w:r>
            <w:r w:rsidRPr="00010798"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  <w:t xml:space="preserve">fter sending a UE-initiated beam report, the UE could store the QCL properties of the SSB associated with the reference signal reported in the beam report. </w:t>
            </w:r>
          </w:p>
          <w:p w14:paraId="22B20C4F" w14:textId="77777777" w:rsidR="00010798" w:rsidRPr="00010798" w:rsidRDefault="00010798" w:rsidP="00010798">
            <w:pPr>
              <w:numPr>
                <w:ilvl w:val="2"/>
                <w:numId w:val="31"/>
              </w:numPr>
              <w:tabs>
                <w:tab w:val="left" w:pos="614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</w:pPr>
            <w:r w:rsidRPr="00010798"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  <w:t xml:space="preserve">In such case, at the reception of a subsequent reception of Unified TCI States Activation/Deactivation MAC CE, the UE activates new beam(s) without additional SSB reception </w:t>
            </w:r>
          </w:p>
          <w:p w14:paraId="238F02CD" w14:textId="77777777" w:rsidR="00010798" w:rsidRPr="00010798" w:rsidRDefault="00010798" w:rsidP="00010798">
            <w:pPr>
              <w:numPr>
                <w:ilvl w:val="1"/>
                <w:numId w:val="31"/>
              </w:numPr>
              <w:tabs>
                <w:tab w:val="left" w:pos="614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</w:pPr>
            <w:r w:rsidRPr="00010798">
              <w:rPr>
                <w:rFonts w:ascii="Century" w:eastAsia="Times New Roman" w:hAnsi="Century"/>
                <w:iCs/>
                <w:kern w:val="2"/>
                <w:sz w:val="21"/>
                <w:lang w:val="en-US" w:eastAsia="ja-JP"/>
              </w:rPr>
              <w:t>Other alternatives are not precluded</w:t>
            </w:r>
          </w:p>
          <w:p w14:paraId="527D573B" w14:textId="77777777" w:rsidR="00010798" w:rsidRPr="00010798" w:rsidRDefault="00010798" w:rsidP="00010798">
            <w:pPr>
              <w:pStyle w:val="a0"/>
              <w:tabs>
                <w:tab w:val="left" w:pos="760"/>
              </w:tabs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</w:tr>
    </w:tbl>
    <w:p w14:paraId="6DD60E05" w14:textId="019EE7E1" w:rsidR="00010798" w:rsidRDefault="00010798" w:rsidP="00010798">
      <w:pPr>
        <w:pStyle w:val="a0"/>
        <w:tabs>
          <w:tab w:val="left" w:pos="760"/>
        </w:tabs>
        <w:ind w:firstLineChars="100" w:firstLine="200"/>
        <w:jc w:val="both"/>
        <w:rPr>
          <w:rFonts w:eastAsiaTheme="minorEastAsia"/>
          <w:bCs/>
          <w:lang w:val="en-US" w:eastAsia="ko-KR" w:bidi="ar"/>
        </w:rPr>
      </w:pPr>
    </w:p>
    <w:p w14:paraId="25E6C3B2" w14:textId="77777777" w:rsidR="001A044A" w:rsidRDefault="001A044A" w:rsidP="00010798">
      <w:pPr>
        <w:pStyle w:val="a0"/>
        <w:tabs>
          <w:tab w:val="left" w:pos="760"/>
        </w:tabs>
        <w:ind w:firstLineChars="100" w:firstLine="200"/>
        <w:jc w:val="both"/>
        <w:rPr>
          <w:rFonts w:eastAsiaTheme="minorEastAsia"/>
          <w:bCs/>
          <w:lang w:val="en-US" w:eastAsia="ko-KR" w:bidi="ar"/>
        </w:rPr>
      </w:pPr>
    </w:p>
    <w:p w14:paraId="7038D58E" w14:textId="527268CD" w:rsidR="001A044A" w:rsidRDefault="00010798" w:rsidP="00010798">
      <w:pPr>
        <w:pStyle w:val="a0"/>
        <w:tabs>
          <w:tab w:val="left" w:pos="760"/>
        </w:tabs>
        <w:ind w:firstLineChars="100" w:firstLine="20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lastRenderedPageBreak/>
        <w:t xml:space="preserve">In RAN1#119 meeting, reducing beam application </w:t>
      </w:r>
      <w:r>
        <w:rPr>
          <w:rFonts w:eastAsiaTheme="minorEastAsia"/>
          <w:bCs/>
          <w:lang w:val="en-US" w:eastAsia="ko-KR" w:bidi="ar"/>
        </w:rPr>
        <w:t>latency</w:t>
      </w:r>
      <w:r>
        <w:rPr>
          <w:rFonts w:eastAsiaTheme="minorEastAsia" w:hint="eastAsia"/>
          <w:bCs/>
          <w:lang w:val="en-US" w:eastAsia="ko-KR" w:bidi="ar"/>
        </w:rPr>
        <w:t xml:space="preserve"> after a </w:t>
      </w:r>
      <w:r w:rsidRPr="00010798">
        <w:rPr>
          <w:rFonts w:eastAsiaTheme="minorEastAsia"/>
          <w:bCs/>
          <w:lang w:val="en-US" w:eastAsia="ko-KR" w:bidi="ar"/>
        </w:rPr>
        <w:t>UE-initiated/event-driven beam reporting</w:t>
      </w:r>
      <w:r w:rsidR="000C6B5B">
        <w:rPr>
          <w:rFonts w:eastAsiaTheme="minorEastAsia" w:hint="eastAsia"/>
          <w:bCs/>
          <w:lang w:val="en-US" w:eastAsia="ko-KR" w:bidi="ar"/>
        </w:rPr>
        <w:t xml:space="preserve"> was discussed</w:t>
      </w:r>
      <w:r>
        <w:rPr>
          <w:rFonts w:eastAsiaTheme="minorEastAsia" w:hint="eastAsia"/>
          <w:bCs/>
          <w:lang w:val="en-US" w:eastAsia="ko-KR" w:bidi="ar"/>
        </w:rPr>
        <w:t xml:space="preserve">. </w:t>
      </w:r>
      <w:r w:rsidR="001C19C0">
        <w:rPr>
          <w:rFonts w:eastAsiaTheme="minorEastAsia" w:hint="eastAsia"/>
          <w:bCs/>
          <w:lang w:val="en-US" w:eastAsia="ko-KR" w:bidi="ar"/>
        </w:rPr>
        <w:t xml:space="preserve">The issue is to whether to reduce activated TCI state switching delay by </w:t>
      </w:r>
      <w:r w:rsidR="00384F11">
        <w:rPr>
          <w:rFonts w:eastAsiaTheme="minorEastAsia" w:hint="eastAsia"/>
          <w:bCs/>
          <w:lang w:val="en-US" w:eastAsia="ko-KR" w:bidi="ar"/>
        </w:rPr>
        <w:t>removing</w:t>
      </w:r>
      <w:r w:rsidR="001C19C0">
        <w:rPr>
          <w:rFonts w:eastAsiaTheme="minorEastAsia" w:hint="eastAsia"/>
          <w:bCs/>
          <w:lang w:val="en-US" w:eastAsia="ko-KR" w:bidi="ar"/>
        </w:rPr>
        <w:t xml:space="preserve"> additional SSB reception (</w:t>
      </w:r>
      <w:proofErr w:type="spellStart"/>
      <w:r w:rsidR="001C19C0">
        <w:rPr>
          <w:rFonts w:eastAsiaTheme="minorEastAsia" w:hint="eastAsia"/>
          <w:bCs/>
          <w:lang w:val="en-US" w:eastAsia="ko-KR" w:bidi="ar"/>
        </w:rPr>
        <w:t>T</w:t>
      </w:r>
      <w:r w:rsidR="001C19C0" w:rsidRPr="001C19C0">
        <w:rPr>
          <w:rFonts w:eastAsiaTheme="minorEastAsia" w:hint="eastAsia"/>
          <w:bCs/>
          <w:vertAlign w:val="subscript"/>
          <w:lang w:val="en-US" w:eastAsia="ko-KR" w:bidi="ar"/>
        </w:rPr>
        <w:t>first</w:t>
      </w:r>
      <w:proofErr w:type="spellEnd"/>
      <w:r w:rsidR="001C19C0" w:rsidRPr="001C19C0">
        <w:rPr>
          <w:rFonts w:eastAsiaTheme="minorEastAsia" w:hint="eastAsia"/>
          <w:bCs/>
          <w:vertAlign w:val="subscript"/>
          <w:lang w:val="en-US" w:eastAsia="ko-KR" w:bidi="ar"/>
        </w:rPr>
        <w:t>-SSB</w:t>
      </w:r>
      <w:r w:rsidR="001C19C0">
        <w:rPr>
          <w:rFonts w:eastAsiaTheme="minorEastAsia" w:hint="eastAsia"/>
          <w:bCs/>
          <w:lang w:val="en-US" w:eastAsia="ko-KR" w:bidi="ar"/>
        </w:rPr>
        <w:t>)</w:t>
      </w:r>
      <w:r w:rsidR="0035250E">
        <w:rPr>
          <w:rFonts w:eastAsiaTheme="minorEastAsia" w:hint="eastAsia"/>
          <w:bCs/>
          <w:lang w:val="en-US" w:eastAsia="ko-KR" w:bidi="ar"/>
        </w:rPr>
        <w:t xml:space="preserve"> for redu</w:t>
      </w:r>
      <w:r w:rsidR="004A22E5">
        <w:rPr>
          <w:rFonts w:eastAsiaTheme="minorEastAsia" w:hint="eastAsia"/>
          <w:bCs/>
          <w:lang w:val="en-US" w:eastAsia="ko-KR" w:bidi="ar"/>
        </w:rPr>
        <w:t>c</w:t>
      </w:r>
      <w:r w:rsidR="0035250E">
        <w:rPr>
          <w:rFonts w:eastAsiaTheme="minorEastAsia" w:hint="eastAsia"/>
          <w:bCs/>
          <w:lang w:val="en-US" w:eastAsia="ko-KR" w:bidi="ar"/>
        </w:rPr>
        <w:t>ing the unified TCI state beam application time</w:t>
      </w:r>
      <w:r w:rsidR="001C19C0">
        <w:rPr>
          <w:rFonts w:eastAsiaTheme="minorEastAsia" w:hint="eastAsia"/>
          <w:bCs/>
          <w:lang w:val="en-US" w:eastAsia="ko-KR" w:bidi="ar"/>
        </w:rPr>
        <w:t xml:space="preserve">. </w:t>
      </w:r>
      <w:r w:rsidR="001A044A">
        <w:rPr>
          <w:rFonts w:eastAsiaTheme="minorEastAsia" w:hint="eastAsia"/>
          <w:bCs/>
          <w:lang w:val="en-US" w:eastAsia="ko-KR" w:bidi="ar"/>
        </w:rPr>
        <w:t xml:space="preserve">In RAN1#120bis meeting, RAN1 try to draw conclusion, but there was no </w:t>
      </w:r>
      <w:proofErr w:type="spellStart"/>
      <w:r w:rsidR="001A044A">
        <w:rPr>
          <w:rFonts w:eastAsiaTheme="minorEastAsia" w:hint="eastAsia"/>
          <w:bCs/>
          <w:lang w:val="en-US" w:eastAsia="ko-KR" w:bidi="ar"/>
        </w:rPr>
        <w:t>concensus</w:t>
      </w:r>
      <w:proofErr w:type="spellEnd"/>
      <w:r w:rsidR="001A044A">
        <w:rPr>
          <w:rFonts w:eastAsiaTheme="minorEastAsia" w:hint="eastAsia"/>
          <w:bCs/>
          <w:lang w:val="en-US" w:eastAsia="ko-KR" w:bidi="ar"/>
        </w:rPr>
        <w:t xml:space="preserve">. </w:t>
      </w:r>
      <w:r w:rsidR="00875D67">
        <w:rPr>
          <w:rFonts w:eastAsiaTheme="minorEastAsia" w:hint="eastAsia"/>
          <w:bCs/>
          <w:lang w:val="en-US" w:eastAsia="ko-KR" w:bidi="ar"/>
        </w:rPr>
        <w:t xml:space="preserve">Although the agreement was not made, the basic assumption is that the UE stores the QCL properties of the SSB associated with the </w:t>
      </w:r>
      <w:proofErr w:type="spellStart"/>
      <w:r w:rsidR="00875D67">
        <w:rPr>
          <w:rFonts w:eastAsiaTheme="minorEastAsia" w:hint="eastAsia"/>
          <w:bCs/>
          <w:lang w:val="en-US" w:eastAsia="ko-KR" w:bidi="ar"/>
        </w:rPr>
        <w:t>refrecne</w:t>
      </w:r>
      <w:proofErr w:type="spellEnd"/>
      <w:r w:rsidR="00875D67">
        <w:rPr>
          <w:rFonts w:eastAsiaTheme="minorEastAsia" w:hint="eastAsia"/>
          <w:bCs/>
          <w:lang w:val="en-US" w:eastAsia="ko-KR" w:bidi="ar"/>
        </w:rPr>
        <w:t xml:space="preserve"> signal reported in the UE initiated beam report.</w:t>
      </w:r>
    </w:p>
    <w:p w14:paraId="17F07BDB" w14:textId="42DF66A6" w:rsidR="00740B3A" w:rsidRPr="00740B3A" w:rsidRDefault="00740B3A" w:rsidP="00010798">
      <w:pPr>
        <w:pStyle w:val="a0"/>
        <w:tabs>
          <w:tab w:val="left" w:pos="760"/>
        </w:tabs>
        <w:ind w:firstLineChars="100" w:firstLine="20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In our understanding, RAN1</w:t>
      </w:r>
      <w:r>
        <w:rPr>
          <w:rFonts w:eastAsiaTheme="minorEastAsia"/>
          <w:bCs/>
          <w:lang w:val="en-US" w:eastAsia="ko-KR" w:bidi="ar"/>
        </w:rPr>
        <w:t>’</w:t>
      </w:r>
      <w:r>
        <w:rPr>
          <w:rFonts w:eastAsiaTheme="minorEastAsia" w:hint="eastAsia"/>
          <w:bCs/>
          <w:lang w:val="en-US" w:eastAsia="ko-KR" w:bidi="ar"/>
        </w:rPr>
        <w:t xml:space="preserve">s assumption can be interpreted as </w:t>
      </w:r>
      <w:r>
        <w:rPr>
          <w:rFonts w:eastAsiaTheme="minorEastAsia"/>
          <w:bCs/>
          <w:lang w:val="en-US" w:eastAsia="ko-KR" w:bidi="ar"/>
        </w:rPr>
        <w:t>‘</w:t>
      </w:r>
      <w:r>
        <w:rPr>
          <w:rFonts w:eastAsiaTheme="minorEastAsia" w:hint="eastAsia"/>
          <w:bCs/>
          <w:lang w:val="en-US" w:eastAsia="ko-KR" w:bidi="ar"/>
        </w:rPr>
        <w:t>target TCI state is known</w:t>
      </w:r>
      <w:r>
        <w:rPr>
          <w:rFonts w:eastAsiaTheme="minorEastAsia"/>
          <w:bCs/>
          <w:lang w:val="en-US" w:eastAsia="ko-KR" w:bidi="ar"/>
        </w:rPr>
        <w:t>’</w:t>
      </w:r>
      <w:r>
        <w:rPr>
          <w:rFonts w:eastAsiaTheme="minorEastAsia" w:hint="eastAsia"/>
          <w:bCs/>
          <w:lang w:val="en-US" w:eastAsia="ko-KR" w:bidi="ar"/>
        </w:rPr>
        <w:t xml:space="preserve">. If target TCI </w:t>
      </w:r>
      <w:proofErr w:type="spellStart"/>
      <w:r>
        <w:rPr>
          <w:rFonts w:eastAsiaTheme="minorEastAsia" w:hint="eastAsia"/>
          <w:bCs/>
          <w:lang w:val="en-US" w:eastAsia="ko-KR" w:bidi="ar"/>
        </w:rPr>
        <w:t>stae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is known, MAC-CE based</w:t>
      </w:r>
      <w:r w:rsidR="00C55014">
        <w:rPr>
          <w:rFonts w:eastAsiaTheme="minorEastAsia" w:hint="eastAsia"/>
          <w:bCs/>
          <w:lang w:val="en-US" w:eastAsia="ko-KR" w:bidi="ar"/>
        </w:rPr>
        <w:t xml:space="preserve"> </w:t>
      </w:r>
      <w:r>
        <w:rPr>
          <w:rFonts w:eastAsiaTheme="minorEastAsia" w:hint="eastAsia"/>
          <w:bCs/>
          <w:lang w:val="en-US" w:eastAsia="ko-KR" w:bidi="ar"/>
        </w:rPr>
        <w:t>TCI state switching delay</w:t>
      </w:r>
      <w:r w:rsidR="006D2FD3">
        <w:rPr>
          <w:rFonts w:eastAsiaTheme="minorEastAsia" w:hint="eastAsia"/>
          <w:bCs/>
          <w:lang w:val="en-US" w:eastAsia="ko-KR" w:bidi="ar"/>
        </w:rPr>
        <w:t xml:space="preserve"> </w:t>
      </w:r>
      <w:proofErr w:type="spellStart"/>
      <w:r w:rsidR="006D2FD3">
        <w:rPr>
          <w:rFonts w:eastAsiaTheme="minorEastAsia" w:hint="eastAsia"/>
          <w:bCs/>
          <w:lang w:val="en-US" w:eastAsia="ko-KR" w:bidi="ar"/>
        </w:rPr>
        <w:t>requriement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for downlink</w:t>
      </w:r>
      <w:r w:rsidR="005324C9">
        <w:rPr>
          <w:rFonts w:eastAsiaTheme="minorEastAsia" w:hint="eastAsia"/>
          <w:bCs/>
          <w:lang w:val="en-US" w:eastAsia="ko-KR" w:bidi="ar"/>
        </w:rPr>
        <w:t>/uplink</w:t>
      </w:r>
      <w:r>
        <w:rPr>
          <w:rFonts w:eastAsiaTheme="minorEastAsia" w:hint="eastAsia"/>
          <w:bCs/>
          <w:lang w:val="en-US" w:eastAsia="ko-KR" w:bidi="ar"/>
        </w:rPr>
        <w:t xml:space="preserve"> unified TCI state</w:t>
      </w:r>
      <w:r w:rsidR="006D2FD3">
        <w:rPr>
          <w:rFonts w:eastAsiaTheme="minorEastAsia" w:hint="eastAsia"/>
          <w:bCs/>
          <w:lang w:val="en-US" w:eastAsia="ko-KR" w:bidi="ar"/>
        </w:rPr>
        <w:t xml:space="preserve"> in 38.133 </w:t>
      </w:r>
      <w:r w:rsidR="006D2FD3">
        <w:rPr>
          <w:rFonts w:eastAsiaTheme="minorEastAsia"/>
          <w:bCs/>
          <w:lang w:val="en-US" w:eastAsia="ko-KR" w:bidi="ar"/>
        </w:rPr>
        <w:t>–</w:t>
      </w:r>
      <w:r w:rsidR="006D2FD3">
        <w:rPr>
          <w:rFonts w:eastAsiaTheme="minorEastAsia" w:hint="eastAsia"/>
          <w:bCs/>
          <w:lang w:val="en-US" w:eastAsia="ko-KR" w:bidi="ar"/>
        </w:rPr>
        <w:t xml:space="preserve"> 8.15.3</w:t>
      </w:r>
      <w:r w:rsidR="005324C9">
        <w:rPr>
          <w:rFonts w:eastAsiaTheme="minorEastAsia" w:hint="eastAsia"/>
          <w:bCs/>
          <w:lang w:val="en-US" w:eastAsia="ko-KR" w:bidi="ar"/>
        </w:rPr>
        <w:t>, and 8.16.3</w:t>
      </w:r>
      <w:r>
        <w:rPr>
          <w:rFonts w:eastAsiaTheme="minorEastAsia" w:hint="eastAsia"/>
          <w:bCs/>
          <w:lang w:val="en-US" w:eastAsia="ko-KR" w:bidi="ar"/>
        </w:rPr>
        <w:t xml:space="preserve"> is capture</w:t>
      </w:r>
      <w:r w:rsidR="006D2FD3">
        <w:rPr>
          <w:rFonts w:eastAsiaTheme="minorEastAsia" w:hint="eastAsia"/>
          <w:bCs/>
          <w:lang w:val="en-US" w:eastAsia="ko-KR" w:bidi="ar"/>
        </w:rPr>
        <w:t xml:space="preserve"> as below:</w:t>
      </w:r>
      <w:r>
        <w:rPr>
          <w:rFonts w:eastAsiaTheme="minorEastAsia" w:hint="eastAsia"/>
          <w:bCs/>
          <w:lang w:val="en-US" w:eastAsia="ko-KR" w:bidi="ar"/>
        </w:rPr>
        <w:t xml:space="preserve"> </w:t>
      </w:r>
    </w:p>
    <w:p w14:paraId="72D40C82" w14:textId="77777777" w:rsidR="00740B3A" w:rsidRDefault="00740B3A" w:rsidP="00010798">
      <w:pPr>
        <w:pStyle w:val="a0"/>
        <w:tabs>
          <w:tab w:val="left" w:pos="760"/>
        </w:tabs>
        <w:ind w:firstLineChars="100" w:firstLine="200"/>
        <w:jc w:val="both"/>
        <w:rPr>
          <w:rFonts w:eastAsiaTheme="minorEastAsia"/>
          <w:bCs/>
          <w:lang w:val="en-US" w:eastAsia="ko-KR" w:bidi="a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772C0" w14:paraId="5CE22FD8" w14:textId="77777777" w:rsidTr="004772C0">
        <w:tc>
          <w:tcPr>
            <w:tcW w:w="9855" w:type="dxa"/>
          </w:tcPr>
          <w:p w14:paraId="4DE187CE" w14:textId="77777777" w:rsidR="00FF4F5E" w:rsidRDefault="00FF4F5E" w:rsidP="004772C0">
            <w:pPr>
              <w:rPr>
                <w:lang w:eastAsia="zh-CN"/>
              </w:rPr>
            </w:pPr>
          </w:p>
          <w:p w14:paraId="33EB828A" w14:textId="77777777" w:rsidR="00FF4F5E" w:rsidRPr="0019537B" w:rsidRDefault="00FF4F5E" w:rsidP="00FF4F5E">
            <w:pPr>
              <w:keepNext/>
              <w:keepLines/>
              <w:spacing w:before="120"/>
              <w:ind w:left="1134" w:hanging="1134"/>
              <w:rPr>
                <w:rFonts w:ascii="Arial" w:hAnsi="Arial"/>
                <w:sz w:val="28"/>
              </w:rPr>
            </w:pPr>
            <w:r w:rsidRPr="0019537B">
              <w:rPr>
                <w:rFonts w:ascii="Arial" w:hAnsi="Arial"/>
                <w:sz w:val="28"/>
              </w:rPr>
              <w:t>8.15.3</w:t>
            </w:r>
            <w:r w:rsidRPr="0019537B">
              <w:rPr>
                <w:rFonts w:ascii="Arial" w:hAnsi="Arial"/>
                <w:sz w:val="28"/>
              </w:rPr>
              <w:tab/>
              <w:t>MAC-CE based downlink TCI state switch delay</w:t>
            </w:r>
          </w:p>
          <w:p w14:paraId="5AA2ECA7" w14:textId="4ED73415" w:rsidR="00FF4F5E" w:rsidRDefault="00FF4F5E" w:rsidP="004772C0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14:paraId="628656E3" w14:textId="77777777" w:rsidR="00FF4F5E" w:rsidRPr="00FF4F5E" w:rsidRDefault="00FF4F5E" w:rsidP="004772C0">
            <w:pPr>
              <w:rPr>
                <w:lang w:eastAsia="ko-KR"/>
              </w:rPr>
            </w:pPr>
          </w:p>
          <w:p w14:paraId="35DC1F7C" w14:textId="6023DB5A" w:rsidR="004772C0" w:rsidRPr="0019537B" w:rsidRDefault="004772C0" w:rsidP="004772C0">
            <w:pPr>
              <w:rPr>
                <w:lang w:eastAsia="zh-CN"/>
              </w:rPr>
            </w:pPr>
            <w:r w:rsidRPr="0019537B">
              <w:rPr>
                <w:lang w:eastAsia="zh-CN"/>
              </w:rPr>
              <w:t xml:space="preserve">If the target TCI state is known, upon receiving PDSCH carrying MAC-CE activation command in slot n, UE shall be able to receive </w:t>
            </w:r>
            <w:r w:rsidRPr="0019537B">
              <w:rPr>
                <w:lang w:eastAsia="zh-TW"/>
              </w:rPr>
              <w:t>UE-dedicated PDCCH/PDSCH</w:t>
            </w:r>
            <w:r w:rsidRPr="0019537B">
              <w:rPr>
                <w:lang w:eastAsia="zh-CN"/>
              </w:rPr>
              <w:t xml:space="preserve"> with target TCI state of the serving cell on which TCI state switch occurs at the first slot that is after</w:t>
            </w:r>
            <w:r w:rsidRPr="0019537B" w:rsidDel="00024E91">
              <w:rPr>
                <w:lang w:eastAsia="zh-CN"/>
              </w:rPr>
              <w:t xml:space="preserve"> </w:t>
            </w:r>
            <w:r w:rsidRPr="004772C0">
              <w:rPr>
                <w:highlight w:val="yellow"/>
                <w:lang w:eastAsia="zh-CN"/>
              </w:rPr>
              <w:t>slot n+ T</w:t>
            </w:r>
            <w:r w:rsidRPr="004772C0">
              <w:rPr>
                <w:highlight w:val="yellow"/>
                <w:vertAlign w:val="subscript"/>
                <w:lang w:eastAsia="zh-CN"/>
              </w:rPr>
              <w:t>HARQ</w:t>
            </w:r>
            <w:r w:rsidRPr="004772C0">
              <w:rPr>
                <w:highlight w:val="yellow"/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subframe,µ</m:t>
                  </m:r>
                </m:sup>
              </m:sSubSup>
            </m:oMath>
            <w:r w:rsidRPr="004772C0">
              <w:rPr>
                <w:highlight w:val="yellow"/>
                <w:lang w:eastAsia="zh-CN"/>
              </w:rPr>
              <w:t xml:space="preserve">+ </w:t>
            </w:r>
            <w:proofErr w:type="spellStart"/>
            <w:r w:rsidRPr="004772C0">
              <w:rPr>
                <w:highlight w:val="yellow"/>
                <w:lang w:eastAsia="zh-CN"/>
              </w:rPr>
              <w:t>TO</w:t>
            </w:r>
            <w:r w:rsidRPr="004772C0">
              <w:rPr>
                <w:highlight w:val="yellow"/>
                <w:vertAlign w:val="subscript"/>
                <w:lang w:eastAsia="zh-CN"/>
              </w:rPr>
              <w:t>k</w:t>
            </w:r>
            <w:proofErr w:type="spellEnd"/>
            <w:r w:rsidRPr="004772C0">
              <w:rPr>
                <w:highlight w:val="yellow"/>
                <w:lang w:eastAsia="zh-CN"/>
              </w:rPr>
              <w:t>*(</w:t>
            </w:r>
            <w:proofErr w:type="spellStart"/>
            <w:r w:rsidRPr="004772C0">
              <w:rPr>
                <w:highlight w:val="yellow"/>
                <w:lang w:eastAsia="zh-CN"/>
              </w:rPr>
              <w:t>T</w:t>
            </w:r>
            <w:r w:rsidRPr="004772C0">
              <w:rPr>
                <w:highlight w:val="yellow"/>
                <w:vertAlign w:val="subscript"/>
                <w:lang w:eastAsia="zh-CN"/>
              </w:rPr>
              <w:t>first</w:t>
            </w:r>
            <w:proofErr w:type="spellEnd"/>
            <w:r w:rsidRPr="004772C0">
              <w:rPr>
                <w:highlight w:val="yellow"/>
                <w:vertAlign w:val="subscript"/>
                <w:lang w:eastAsia="zh-CN"/>
              </w:rPr>
              <w:t xml:space="preserve">-SSB </w:t>
            </w:r>
            <w:r w:rsidRPr="004772C0">
              <w:rPr>
                <w:highlight w:val="yellow"/>
                <w:lang w:eastAsia="zh-CN"/>
              </w:rPr>
              <w:t>+ T</w:t>
            </w:r>
            <w:r w:rsidRPr="004772C0">
              <w:rPr>
                <w:highlight w:val="yellow"/>
                <w:vertAlign w:val="subscript"/>
                <w:lang w:eastAsia="zh-CN"/>
              </w:rPr>
              <w:t>SSB-proc</w:t>
            </w:r>
            <w:r w:rsidRPr="004772C0">
              <w:rPr>
                <w:highlight w:val="yellow"/>
                <w:lang w:eastAsia="zh-CN"/>
              </w:rPr>
              <w:t xml:space="preserve">) / </w:t>
            </w:r>
            <w:r w:rsidRPr="004772C0">
              <w:rPr>
                <w:i/>
                <w:highlight w:val="yellow"/>
                <w:lang w:eastAsia="zh-CN"/>
              </w:rPr>
              <w:t>NR slot length</w:t>
            </w:r>
            <w:r w:rsidRPr="0019537B">
              <w:rPr>
                <w:lang w:eastAsia="zh-CN"/>
              </w:rPr>
              <w:t xml:space="preserve">. The UE shall be able to receive </w:t>
            </w:r>
            <w:r w:rsidRPr="0019537B">
              <w:rPr>
                <w:lang w:eastAsia="zh-TW"/>
              </w:rPr>
              <w:t>UE-dedicated PDCCH/PDSCH</w:t>
            </w:r>
            <w:r w:rsidRPr="0019537B">
              <w:rPr>
                <w:lang w:eastAsia="zh-CN"/>
              </w:rPr>
              <w:t xml:space="preserve"> with the old TCI state until slot n+ T</w:t>
            </w:r>
            <w:r w:rsidRPr="0019537B">
              <w:rPr>
                <w:vertAlign w:val="subscript"/>
                <w:lang w:eastAsia="zh-CN"/>
              </w:rPr>
              <w:t>HARQ</w:t>
            </w:r>
            <w:r w:rsidRPr="0019537B">
              <w:rPr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19537B" w:rsidDel="00024E91">
              <w:rPr>
                <w:lang w:eastAsia="zh-CN"/>
              </w:rPr>
              <w:t xml:space="preserve"> </w:t>
            </w:r>
            <w:r w:rsidRPr="0019537B">
              <w:rPr>
                <w:lang w:eastAsia="zh-CN"/>
              </w:rPr>
              <w:t xml:space="preserve">where </w:t>
            </w:r>
            <w:r w:rsidRPr="0019537B">
              <w:t>T</w:t>
            </w:r>
            <w:r w:rsidRPr="0019537B">
              <w:rPr>
                <w:vertAlign w:val="subscript"/>
              </w:rPr>
              <w:t>HARQ</w:t>
            </w:r>
            <w:r w:rsidRPr="0019537B">
              <w:t xml:space="preserve"> (in slot) is the timing between DL data transmission and acknowledgement as specified in TS 38.</w:t>
            </w:r>
            <w:r w:rsidRPr="0019537B">
              <w:rPr>
                <w:rFonts w:hint="eastAsia"/>
                <w:lang w:eastAsia="zh-CN"/>
              </w:rPr>
              <w:t>213</w:t>
            </w:r>
            <w:r w:rsidRPr="0019537B">
              <w:t> [</w:t>
            </w:r>
            <w:r w:rsidRPr="0019537B">
              <w:rPr>
                <w:rFonts w:hint="eastAsia"/>
                <w:lang w:eastAsia="zh-CN"/>
              </w:rPr>
              <w:t>3</w:t>
            </w:r>
            <w:r w:rsidRPr="0019537B">
              <w:t>]</w:t>
            </w:r>
            <w:r w:rsidRPr="0019537B">
              <w:rPr>
                <w:lang w:eastAsia="zh-CN"/>
              </w:rPr>
              <w:t>;</w:t>
            </w:r>
          </w:p>
          <w:p w14:paraId="58B0B5C8" w14:textId="77777777" w:rsidR="004772C0" w:rsidRPr="0019537B" w:rsidRDefault="004772C0" w:rsidP="004772C0">
            <w:pPr>
              <w:pStyle w:val="B1"/>
              <w:rPr>
                <w:lang w:eastAsia="zh-CN"/>
              </w:rPr>
            </w:pPr>
            <w:r w:rsidRPr="0019537B">
              <w:rPr>
                <w:lang w:eastAsia="zh-CN"/>
              </w:rPr>
              <w:t>-</w:t>
            </w:r>
            <w:r w:rsidRPr="0019537B">
              <w:rPr>
                <w:lang w:eastAsia="zh-CN"/>
              </w:rPr>
              <w:tab/>
            </w:r>
            <w:proofErr w:type="spellStart"/>
            <w:r w:rsidRPr="0019537B">
              <w:rPr>
                <w:lang w:eastAsia="zh-CN"/>
              </w:rPr>
              <w:t>T</w:t>
            </w:r>
            <w:r w:rsidRPr="0019537B">
              <w:rPr>
                <w:vertAlign w:val="subscript"/>
                <w:lang w:eastAsia="zh-CN"/>
              </w:rPr>
              <w:t>first</w:t>
            </w:r>
            <w:proofErr w:type="spellEnd"/>
            <w:r w:rsidRPr="0019537B">
              <w:rPr>
                <w:vertAlign w:val="subscript"/>
                <w:lang w:eastAsia="zh-CN"/>
              </w:rPr>
              <w:t xml:space="preserve">-SSB </w:t>
            </w:r>
            <w:r w:rsidRPr="0019537B">
              <w:rPr>
                <w:lang w:eastAsia="zh-CN"/>
              </w:rPr>
              <w:t>is time to first SSB transmission after MAC CE command is decoded by the UE; The SSB shall be the QCL-</w:t>
            </w:r>
            <w:proofErr w:type="spellStart"/>
            <w:r w:rsidRPr="0019537B">
              <w:rPr>
                <w:lang w:eastAsia="zh-CN"/>
              </w:rPr>
              <w:t>TypeA</w:t>
            </w:r>
            <w:proofErr w:type="spellEnd"/>
            <w:r w:rsidRPr="0019537B">
              <w:rPr>
                <w:lang w:eastAsia="zh-CN"/>
              </w:rPr>
              <w:t xml:space="preserve"> or QCL-</w:t>
            </w:r>
            <w:proofErr w:type="spellStart"/>
            <w:r w:rsidRPr="0019537B">
              <w:rPr>
                <w:lang w:eastAsia="zh-CN"/>
              </w:rPr>
              <w:t>TypeC</w:t>
            </w:r>
            <w:proofErr w:type="spellEnd"/>
            <w:r w:rsidRPr="0019537B">
              <w:rPr>
                <w:lang w:eastAsia="zh-CN"/>
              </w:rPr>
              <w:t xml:space="preserve"> to target TCI state</w:t>
            </w:r>
          </w:p>
          <w:p w14:paraId="0E3A9C6A" w14:textId="77777777" w:rsidR="004772C0" w:rsidRPr="0019537B" w:rsidRDefault="004772C0" w:rsidP="004772C0">
            <w:pPr>
              <w:pStyle w:val="B1"/>
              <w:rPr>
                <w:lang w:eastAsia="zh-CN"/>
              </w:rPr>
            </w:pPr>
            <w:r w:rsidRPr="0019537B">
              <w:rPr>
                <w:lang w:eastAsia="zh-CN"/>
              </w:rPr>
              <w:t>-</w:t>
            </w:r>
            <w:r w:rsidRPr="0019537B">
              <w:rPr>
                <w:lang w:eastAsia="zh-CN"/>
              </w:rPr>
              <w:tab/>
              <w:t>T</w:t>
            </w:r>
            <w:r w:rsidRPr="0019537B">
              <w:rPr>
                <w:vertAlign w:val="subscript"/>
                <w:lang w:eastAsia="zh-CN"/>
              </w:rPr>
              <w:t xml:space="preserve">SSB-proc </w:t>
            </w:r>
            <w:r w:rsidRPr="0019537B">
              <w:rPr>
                <w:lang w:eastAsia="zh-CN"/>
              </w:rPr>
              <w:t>= 2 </w:t>
            </w:r>
            <w:proofErr w:type="spellStart"/>
            <w:r w:rsidRPr="0019537B">
              <w:rPr>
                <w:lang w:eastAsia="zh-CN"/>
              </w:rPr>
              <w:t>ms</w:t>
            </w:r>
            <w:proofErr w:type="spellEnd"/>
            <w:r w:rsidRPr="0019537B">
              <w:rPr>
                <w:lang w:eastAsia="zh-CN"/>
              </w:rPr>
              <w:t xml:space="preserve">; </w:t>
            </w:r>
          </w:p>
          <w:p w14:paraId="798F516A" w14:textId="77777777" w:rsidR="004772C0" w:rsidRPr="0019537B" w:rsidRDefault="004772C0" w:rsidP="004772C0">
            <w:pPr>
              <w:pStyle w:val="B1"/>
              <w:rPr>
                <w:lang w:eastAsia="zh-CN"/>
              </w:rPr>
            </w:pPr>
            <w:r w:rsidRPr="0019537B">
              <w:t>-</w:t>
            </w:r>
            <w:r w:rsidRPr="0019537B">
              <w:tab/>
            </w:r>
            <w:proofErr w:type="spellStart"/>
            <w:r w:rsidRPr="004772C0">
              <w:rPr>
                <w:highlight w:val="yellow"/>
              </w:rPr>
              <w:t>TO</w:t>
            </w:r>
            <w:r w:rsidRPr="004772C0">
              <w:rPr>
                <w:highlight w:val="yellow"/>
                <w:vertAlign w:val="subscript"/>
              </w:rPr>
              <w:t>k</w:t>
            </w:r>
            <w:proofErr w:type="spellEnd"/>
            <w:r w:rsidRPr="004772C0">
              <w:rPr>
                <w:highlight w:val="yellow"/>
              </w:rPr>
              <w:t xml:space="preserve"> = 1 if </w:t>
            </w:r>
            <w:bookmarkStart w:id="1" w:name="_Hlk197436930"/>
            <w:r w:rsidRPr="004772C0">
              <w:rPr>
                <w:highlight w:val="yellow"/>
              </w:rPr>
              <w:t>target TCI state is not in the active TCI state list for PDSCH/P</w:t>
            </w:r>
            <w:r w:rsidRPr="004772C0">
              <w:rPr>
                <w:rFonts w:hint="eastAsia"/>
                <w:highlight w:val="yellow"/>
                <w:lang w:eastAsia="zh-CN"/>
              </w:rPr>
              <w:t>DCCH</w:t>
            </w:r>
            <w:bookmarkEnd w:id="1"/>
            <w:r w:rsidRPr="004772C0">
              <w:rPr>
                <w:highlight w:val="yellow"/>
              </w:rPr>
              <w:t>, 0 otherwise</w:t>
            </w:r>
            <w:r w:rsidRPr="004772C0">
              <w:rPr>
                <w:highlight w:val="yellow"/>
                <w:lang w:eastAsia="zh-CN"/>
              </w:rPr>
              <w:t>.</w:t>
            </w:r>
          </w:p>
          <w:p w14:paraId="1912D002" w14:textId="77777777" w:rsidR="004772C0" w:rsidRDefault="00FF4F5E" w:rsidP="00010798">
            <w:pPr>
              <w:pStyle w:val="a0"/>
              <w:tabs>
                <w:tab w:val="left" w:pos="760"/>
              </w:tabs>
              <w:jc w:val="both"/>
              <w:rPr>
                <w:rFonts w:eastAsiaTheme="minorEastAsia"/>
                <w:bCs/>
                <w:lang w:eastAsia="ko-KR" w:bidi="ar"/>
              </w:rPr>
            </w:pPr>
            <w:r>
              <w:rPr>
                <w:rFonts w:eastAsiaTheme="minorEastAsia"/>
                <w:bCs/>
                <w:lang w:eastAsia="ko-KR" w:bidi="ar"/>
              </w:rPr>
              <w:t>…</w:t>
            </w:r>
          </w:p>
          <w:p w14:paraId="22C94E0B" w14:textId="77777777" w:rsidR="00FF4F5E" w:rsidRDefault="00FF4F5E" w:rsidP="00010798">
            <w:pPr>
              <w:pStyle w:val="a0"/>
              <w:tabs>
                <w:tab w:val="left" w:pos="760"/>
              </w:tabs>
              <w:jc w:val="both"/>
              <w:rPr>
                <w:rFonts w:eastAsiaTheme="minorEastAsia"/>
                <w:bCs/>
                <w:lang w:eastAsia="ko-KR" w:bidi="ar"/>
              </w:rPr>
            </w:pPr>
          </w:p>
          <w:p w14:paraId="783AF6F6" w14:textId="66984E5A" w:rsidR="00FF4F5E" w:rsidRDefault="00FF4F5E" w:rsidP="005324C9">
            <w:pPr>
              <w:keepNext/>
              <w:keepLines/>
              <w:spacing w:before="120"/>
              <w:ind w:left="1134" w:hanging="1134"/>
              <w:rPr>
                <w:rFonts w:eastAsiaTheme="minorEastAsia"/>
                <w:bCs/>
                <w:lang w:eastAsia="ko-KR" w:bidi="ar"/>
              </w:rPr>
            </w:pPr>
            <w:r w:rsidRPr="0019537B">
              <w:rPr>
                <w:rFonts w:ascii="Arial" w:hAnsi="Arial"/>
                <w:sz w:val="28"/>
              </w:rPr>
              <w:t>8.16.3</w:t>
            </w:r>
            <w:r w:rsidRPr="0019537B">
              <w:rPr>
                <w:rFonts w:ascii="Arial" w:hAnsi="Arial"/>
                <w:sz w:val="28"/>
              </w:rPr>
              <w:tab/>
              <w:t>MAC-CE based uplink TCI state switch delay</w:t>
            </w:r>
          </w:p>
          <w:p w14:paraId="3652FE74" w14:textId="1EEAE36A" w:rsidR="00FF4F5E" w:rsidRPr="00FF4F5E" w:rsidRDefault="00FF4F5E" w:rsidP="00010798">
            <w:pPr>
              <w:pStyle w:val="a0"/>
              <w:tabs>
                <w:tab w:val="left" w:pos="760"/>
              </w:tabs>
              <w:jc w:val="both"/>
              <w:rPr>
                <w:rFonts w:eastAsiaTheme="minorEastAsia"/>
                <w:bCs/>
                <w:lang w:eastAsia="ko-KR" w:bidi="ar"/>
              </w:rPr>
            </w:pPr>
            <w:r>
              <w:rPr>
                <w:rFonts w:eastAsiaTheme="minorEastAsia"/>
                <w:bCs/>
                <w:lang w:eastAsia="ko-KR" w:bidi="ar"/>
              </w:rPr>
              <w:t>…</w:t>
            </w:r>
          </w:p>
          <w:p w14:paraId="5C58B1F4" w14:textId="77777777" w:rsidR="00FF4F5E" w:rsidRDefault="00FF4F5E" w:rsidP="00010798">
            <w:pPr>
              <w:pStyle w:val="a0"/>
              <w:tabs>
                <w:tab w:val="left" w:pos="760"/>
              </w:tabs>
              <w:jc w:val="both"/>
              <w:rPr>
                <w:rFonts w:eastAsiaTheme="minorEastAsia"/>
                <w:bCs/>
                <w:lang w:eastAsia="ko-KR" w:bidi="ar"/>
              </w:rPr>
            </w:pPr>
          </w:p>
          <w:p w14:paraId="0F175251" w14:textId="77777777" w:rsidR="00FF4F5E" w:rsidRPr="0019537B" w:rsidRDefault="00FF4F5E" w:rsidP="00FF4F5E">
            <w:pPr>
              <w:rPr>
                <w:lang w:eastAsia="zh-CN"/>
              </w:rPr>
            </w:pPr>
            <w:r w:rsidRPr="0019537B">
              <w:rPr>
                <w:lang w:eastAsia="zh-CN"/>
              </w:rPr>
              <w:t xml:space="preserve">For separate UL TCI state switch </w:t>
            </w:r>
            <w:r w:rsidRPr="0019537B">
              <w:t>or joint TCI state</w:t>
            </w:r>
            <w:r w:rsidRPr="0019537B">
              <w:rPr>
                <w:lang w:eastAsia="zh-CN"/>
              </w:rPr>
              <w:t xml:space="preserve"> switch for PUCCH or PUSCH, or semi-persistent/</w:t>
            </w:r>
            <w:r w:rsidRPr="0019537B">
              <w:rPr>
                <w:rFonts w:eastAsia="DengXian"/>
                <w:lang w:eastAsia="zh-CN"/>
              </w:rPr>
              <w:t>aperiodic/periodic</w:t>
            </w:r>
            <w:r w:rsidRPr="0019537B">
              <w:rPr>
                <w:lang w:eastAsia="zh-CN"/>
              </w:rPr>
              <w:t xml:space="preserve"> SRS, when </w:t>
            </w:r>
            <w:proofErr w:type="spellStart"/>
            <w:r w:rsidRPr="0019537B">
              <w:rPr>
                <w:i/>
                <w:lang w:eastAsia="zh-CN"/>
              </w:rPr>
              <w:t>beamCorrespondenceWithoutUL-BeamSweeping</w:t>
            </w:r>
            <w:proofErr w:type="spellEnd"/>
            <w:r w:rsidRPr="0019537B">
              <w:rPr>
                <w:lang w:eastAsia="zh-CN"/>
              </w:rPr>
              <w:t xml:space="preserve"> is set to 1, upon receiving PDSCH carrying MAC-CE activation command in slot n on serving cell, </w:t>
            </w:r>
          </w:p>
          <w:p w14:paraId="0CBDB43D" w14:textId="77777777" w:rsidR="00FF4F5E" w:rsidRPr="0019537B" w:rsidRDefault="00FF4F5E" w:rsidP="00FF4F5E">
            <w:pPr>
              <w:pStyle w:val="B1"/>
              <w:rPr>
                <w:lang w:eastAsia="zh-CN"/>
              </w:rPr>
            </w:pPr>
            <w:r w:rsidRPr="0019537B">
              <w:rPr>
                <w:lang w:eastAsia="zh-CN"/>
              </w:rPr>
              <w:t>-</w:t>
            </w:r>
            <w:r w:rsidRPr="0019537B">
              <w:rPr>
                <w:lang w:eastAsia="zh-CN"/>
              </w:rPr>
              <w:tab/>
              <w:t xml:space="preserve">If target TCI state is known,  </w:t>
            </w:r>
          </w:p>
          <w:p w14:paraId="64B82E39" w14:textId="77777777" w:rsidR="00FF4F5E" w:rsidRPr="0019537B" w:rsidRDefault="00FF4F5E" w:rsidP="00FF4F5E">
            <w:pPr>
              <w:pStyle w:val="B1"/>
              <w:rPr>
                <w:lang w:eastAsia="zh-CN"/>
              </w:rPr>
            </w:pPr>
            <w:r w:rsidRPr="0019537B">
              <w:rPr>
                <w:lang w:eastAsia="zh-CN"/>
              </w:rPr>
              <w:t>-</w:t>
            </w:r>
            <w:r w:rsidRPr="0019537B">
              <w:rPr>
                <w:lang w:eastAsia="zh-CN"/>
              </w:rPr>
              <w:tab/>
              <w:t xml:space="preserve">The UE shall be able to transmit uplink signal with the target TCI state in the </w:t>
            </w:r>
            <w:r w:rsidRPr="00FF4F5E">
              <w:rPr>
                <w:highlight w:val="yellow"/>
                <w:lang w:eastAsia="zh-CN"/>
              </w:rPr>
              <w:t xml:space="preserve">slot </w:t>
            </w:r>
            <w:proofErr w:type="spellStart"/>
            <w:r w:rsidRPr="00FF4F5E">
              <w:rPr>
                <w:highlight w:val="yellow"/>
                <w:lang w:eastAsia="zh-CN"/>
              </w:rPr>
              <w:t>n+</w:t>
            </w:r>
            <w:r w:rsidRPr="00FF4F5E">
              <w:rPr>
                <w:bCs/>
                <w:iCs/>
                <w:szCs w:val="21"/>
                <w:highlight w:val="yellow"/>
              </w:rPr>
              <w:t>T</w:t>
            </w:r>
            <w:r w:rsidRPr="00FF4F5E">
              <w:rPr>
                <w:bCs/>
                <w:iCs/>
                <w:szCs w:val="21"/>
                <w:highlight w:val="yellow"/>
                <w:vertAlign w:val="subscript"/>
              </w:rPr>
              <w:t>HARQ</w:t>
            </w:r>
            <w:proofErr w:type="spellEnd"/>
            <w:r w:rsidRPr="00FF4F5E">
              <w:rPr>
                <w:bCs/>
                <w:iCs/>
                <w:szCs w:val="21"/>
                <w:highlight w:val="yellow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subframe,µ</m:t>
                  </m:r>
                </m:sup>
              </m:sSubSup>
            </m:oMath>
            <w:r w:rsidRPr="00FF4F5E">
              <w:rPr>
                <w:bCs/>
                <w:iCs/>
                <w:szCs w:val="21"/>
                <w:highlight w:val="yellow"/>
              </w:rPr>
              <w:t xml:space="preserve"> + NM</w:t>
            </w:r>
            <w:r w:rsidRPr="00FF4F5E">
              <w:rPr>
                <w:bCs/>
                <w:i/>
                <w:szCs w:val="21"/>
                <w:highlight w:val="yellow"/>
              </w:rPr>
              <w:t>*</w:t>
            </w:r>
            <w:r w:rsidRPr="00FF4F5E">
              <w:rPr>
                <w:bCs/>
                <w:iCs/>
                <w:szCs w:val="21"/>
                <w:highlight w:val="yellow"/>
              </w:rPr>
              <w:t xml:space="preserve"> (</w:t>
            </w:r>
            <w:proofErr w:type="spellStart"/>
            <w:r w:rsidRPr="00FF4F5E">
              <w:rPr>
                <w:bCs/>
                <w:iCs/>
                <w:szCs w:val="21"/>
                <w:highlight w:val="yellow"/>
              </w:rPr>
              <w:t>T</w:t>
            </w:r>
            <w:r w:rsidRPr="00FF4F5E">
              <w:rPr>
                <w:bCs/>
                <w:iCs/>
                <w:szCs w:val="21"/>
                <w:highlight w:val="yellow"/>
                <w:vertAlign w:val="subscript"/>
              </w:rPr>
              <w:t>first_target</w:t>
            </w:r>
            <w:proofErr w:type="spellEnd"/>
            <w:r w:rsidRPr="00FF4F5E">
              <w:rPr>
                <w:bCs/>
                <w:iCs/>
                <w:szCs w:val="21"/>
                <w:highlight w:val="yellow"/>
                <w:vertAlign w:val="subscript"/>
              </w:rPr>
              <w:t xml:space="preserve">-PL-RS </w:t>
            </w:r>
            <w:r w:rsidRPr="00FF4F5E">
              <w:rPr>
                <w:bCs/>
                <w:iCs/>
                <w:szCs w:val="21"/>
                <w:highlight w:val="yellow"/>
              </w:rPr>
              <w:t>+ 4*</w:t>
            </w:r>
            <w:proofErr w:type="spellStart"/>
            <w:r w:rsidRPr="00FF4F5E">
              <w:rPr>
                <w:bCs/>
                <w:iCs/>
                <w:szCs w:val="21"/>
                <w:highlight w:val="yellow"/>
              </w:rPr>
              <w:t>T</w:t>
            </w:r>
            <w:r w:rsidRPr="00FF4F5E">
              <w:rPr>
                <w:bCs/>
                <w:iCs/>
                <w:szCs w:val="21"/>
                <w:highlight w:val="yellow"/>
                <w:vertAlign w:val="subscript"/>
              </w:rPr>
              <w:t>target_PL</w:t>
            </w:r>
            <w:proofErr w:type="spellEnd"/>
            <w:r w:rsidRPr="00FF4F5E">
              <w:rPr>
                <w:bCs/>
                <w:iCs/>
                <w:szCs w:val="21"/>
                <w:highlight w:val="yellow"/>
                <w:vertAlign w:val="subscript"/>
              </w:rPr>
              <w:t xml:space="preserve">-RS </w:t>
            </w:r>
            <w:r w:rsidRPr="00FF4F5E">
              <w:rPr>
                <w:bCs/>
                <w:iCs/>
                <w:szCs w:val="21"/>
                <w:highlight w:val="yellow"/>
              </w:rPr>
              <w:t xml:space="preserve">+ 2 </w:t>
            </w:r>
            <w:proofErr w:type="spellStart"/>
            <w:r w:rsidRPr="00FF4F5E">
              <w:rPr>
                <w:bCs/>
                <w:iCs/>
                <w:szCs w:val="21"/>
                <w:highlight w:val="yellow"/>
              </w:rPr>
              <w:t>ms</w:t>
            </w:r>
            <w:proofErr w:type="spellEnd"/>
            <w:r w:rsidRPr="00FF4F5E">
              <w:rPr>
                <w:bCs/>
                <w:iCs/>
                <w:szCs w:val="21"/>
                <w:highlight w:val="yellow"/>
              </w:rPr>
              <w:t>)</w:t>
            </w:r>
            <w:r w:rsidRPr="00FF4F5E">
              <w:rPr>
                <w:highlight w:val="yellow"/>
                <w:lang w:eastAsia="zh-CN"/>
              </w:rPr>
              <w:t xml:space="preserve"> / </w:t>
            </w:r>
            <w:r w:rsidRPr="00FF4F5E">
              <w:rPr>
                <w:i/>
                <w:highlight w:val="yellow"/>
                <w:lang w:eastAsia="zh-CN"/>
              </w:rPr>
              <w:t>NR slot length</w:t>
            </w:r>
            <w:r w:rsidRPr="00FF4F5E">
              <w:rPr>
                <w:highlight w:val="yellow"/>
                <w:lang w:eastAsia="zh-CN"/>
              </w:rPr>
              <w:t>.</w:t>
            </w:r>
            <w:r w:rsidRPr="0019537B">
              <w:rPr>
                <w:lang w:eastAsia="zh-CN"/>
              </w:rPr>
              <w:t xml:space="preserve"> </w:t>
            </w:r>
          </w:p>
          <w:p w14:paraId="06F70B52" w14:textId="066224B9" w:rsidR="00FF4F5E" w:rsidRDefault="00FF4F5E" w:rsidP="00FF4F5E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14:paraId="49EE48DD" w14:textId="77777777" w:rsidR="00FF4F5E" w:rsidRDefault="00FF4F5E" w:rsidP="00FF4F5E">
            <w:pPr>
              <w:rPr>
                <w:lang w:eastAsia="ko-KR"/>
              </w:rPr>
            </w:pPr>
          </w:p>
          <w:p w14:paraId="6624FCB9" w14:textId="5C717088" w:rsidR="00FF4F5E" w:rsidRPr="0019537B" w:rsidRDefault="00FF4F5E" w:rsidP="00FF4F5E">
            <w:pPr>
              <w:rPr>
                <w:lang w:eastAsia="zh-CN"/>
              </w:rPr>
            </w:pPr>
            <w:proofErr w:type="gramStart"/>
            <w:r w:rsidRPr="0019537B">
              <w:rPr>
                <w:lang w:eastAsia="zh-CN"/>
              </w:rPr>
              <w:t>Where</w:t>
            </w:r>
            <w:proofErr w:type="gramEnd"/>
            <w:r w:rsidRPr="0019537B">
              <w:rPr>
                <w:lang w:eastAsia="zh-CN"/>
              </w:rPr>
              <w:t>,</w:t>
            </w:r>
          </w:p>
          <w:p w14:paraId="3400221F" w14:textId="77777777" w:rsidR="00FF4F5E" w:rsidRPr="0019537B" w:rsidRDefault="00FF4F5E" w:rsidP="00FF4F5E">
            <w:pPr>
              <w:pStyle w:val="B1"/>
            </w:pPr>
            <w:r w:rsidRPr="0019537B">
              <w:t>-</w:t>
            </w:r>
            <w:r w:rsidRPr="0019537B">
              <w:rPr>
                <w:lang w:eastAsia="zh-CN"/>
              </w:rPr>
              <w:tab/>
            </w:r>
            <w:r w:rsidRPr="0019537B">
              <w:t>T</w:t>
            </w:r>
            <w:r w:rsidRPr="0019537B">
              <w:rPr>
                <w:vertAlign w:val="subscript"/>
              </w:rPr>
              <w:t>HARQ</w:t>
            </w:r>
            <w:r w:rsidRPr="0019537B">
              <w:t xml:space="preserve"> (in slot) is the timing between DL data transmission and acknowledgement as specified in TS 38.213 [3].</w:t>
            </w:r>
          </w:p>
          <w:p w14:paraId="0429BBBC" w14:textId="77777777" w:rsidR="00FF4F5E" w:rsidRPr="0019537B" w:rsidRDefault="00FF4F5E" w:rsidP="00FF4F5E">
            <w:pPr>
              <w:pStyle w:val="B1"/>
            </w:pPr>
            <w:r w:rsidRPr="0019537B">
              <w:t>-</w:t>
            </w:r>
            <w:r w:rsidRPr="0019537B">
              <w:rPr>
                <w:lang w:eastAsia="zh-CN"/>
              </w:rPr>
              <w:tab/>
            </w:r>
            <w:r w:rsidRPr="00FF4F5E">
              <w:rPr>
                <w:highlight w:val="yellow"/>
              </w:rPr>
              <w:t>NM = 1, if the target PL-RS is not maintained by the UE, 0 otherwise.</w:t>
            </w:r>
          </w:p>
          <w:p w14:paraId="5DEAD22C" w14:textId="77777777" w:rsidR="00FF4F5E" w:rsidRPr="00FF4F5E" w:rsidRDefault="00FF4F5E" w:rsidP="00010798">
            <w:pPr>
              <w:pStyle w:val="a0"/>
              <w:tabs>
                <w:tab w:val="left" w:pos="760"/>
              </w:tabs>
              <w:jc w:val="both"/>
              <w:rPr>
                <w:rFonts w:eastAsiaTheme="minorEastAsia"/>
                <w:bCs/>
                <w:lang w:eastAsia="ko-KR" w:bidi="ar"/>
              </w:rPr>
            </w:pPr>
          </w:p>
          <w:p w14:paraId="7DE1DCD7" w14:textId="02E669B2" w:rsidR="00FF4F5E" w:rsidRPr="004772C0" w:rsidRDefault="00FF4F5E" w:rsidP="00FF4F5E">
            <w:pPr>
              <w:pStyle w:val="a0"/>
              <w:tabs>
                <w:tab w:val="left" w:pos="760"/>
              </w:tabs>
              <w:jc w:val="both"/>
              <w:rPr>
                <w:rFonts w:eastAsiaTheme="minorEastAsia"/>
                <w:bCs/>
                <w:lang w:eastAsia="ko-KR" w:bidi="ar"/>
              </w:rPr>
            </w:pPr>
            <w:r>
              <w:rPr>
                <w:rFonts w:eastAsiaTheme="minorEastAsia"/>
                <w:bCs/>
                <w:lang w:eastAsia="ko-KR" w:bidi="ar"/>
              </w:rPr>
              <w:t>…</w:t>
            </w:r>
          </w:p>
        </w:tc>
      </w:tr>
    </w:tbl>
    <w:p w14:paraId="1867B675" w14:textId="77777777" w:rsidR="00FF4F5E" w:rsidRDefault="00FF4F5E" w:rsidP="00010798">
      <w:pPr>
        <w:pStyle w:val="a0"/>
        <w:tabs>
          <w:tab w:val="left" w:pos="760"/>
        </w:tabs>
        <w:ind w:firstLineChars="100" w:firstLine="200"/>
        <w:jc w:val="both"/>
        <w:rPr>
          <w:rFonts w:eastAsiaTheme="minorEastAsia"/>
          <w:bCs/>
          <w:lang w:eastAsia="ko-KR" w:bidi="ar"/>
        </w:rPr>
      </w:pPr>
    </w:p>
    <w:p w14:paraId="7A67B990" w14:textId="77777777" w:rsidR="00FF4F5E" w:rsidRDefault="00FF4F5E" w:rsidP="00010798">
      <w:pPr>
        <w:pStyle w:val="a0"/>
        <w:tabs>
          <w:tab w:val="left" w:pos="760"/>
        </w:tabs>
        <w:ind w:firstLineChars="100" w:firstLine="200"/>
        <w:jc w:val="both"/>
        <w:rPr>
          <w:rFonts w:eastAsiaTheme="minorEastAsia"/>
          <w:bCs/>
          <w:lang w:eastAsia="ko-KR" w:bidi="ar"/>
        </w:rPr>
      </w:pPr>
    </w:p>
    <w:p w14:paraId="0C321A04" w14:textId="3D022FBC" w:rsidR="00274D4B" w:rsidRPr="00586037" w:rsidRDefault="0021758A" w:rsidP="00010798">
      <w:pPr>
        <w:pStyle w:val="a0"/>
        <w:tabs>
          <w:tab w:val="left" w:pos="760"/>
        </w:tabs>
        <w:ind w:firstLineChars="100" w:firstLine="200"/>
        <w:jc w:val="both"/>
        <w:rPr>
          <w:lang w:eastAsia="ko-KR"/>
        </w:rPr>
      </w:pPr>
      <w:r>
        <w:rPr>
          <w:rFonts w:eastAsiaTheme="minorEastAsia" w:hint="eastAsia"/>
          <w:bCs/>
          <w:lang w:eastAsia="ko-KR" w:bidi="ar"/>
        </w:rPr>
        <w:t xml:space="preserve">As highlighted in the </w:t>
      </w:r>
      <w:r w:rsidR="00274D4B">
        <w:rPr>
          <w:rFonts w:eastAsiaTheme="minorEastAsia" w:hint="eastAsia"/>
          <w:bCs/>
          <w:lang w:eastAsia="ko-KR" w:bidi="ar"/>
        </w:rPr>
        <w:t>downlink TCI state switch delay</w:t>
      </w:r>
      <w:r>
        <w:rPr>
          <w:rFonts w:eastAsiaTheme="minorEastAsia" w:hint="eastAsia"/>
          <w:bCs/>
          <w:lang w:eastAsia="ko-KR" w:bidi="ar"/>
        </w:rPr>
        <w:t xml:space="preserve">, </w:t>
      </w:r>
      <w:r w:rsidR="00195952">
        <w:rPr>
          <w:rFonts w:eastAsiaTheme="minorEastAsia" w:hint="eastAsia"/>
          <w:bCs/>
          <w:lang w:eastAsia="ko-KR" w:bidi="ar"/>
        </w:rPr>
        <w:t xml:space="preserve">whether </w:t>
      </w:r>
      <w:r w:rsidR="00195952" w:rsidRPr="00195952">
        <w:rPr>
          <w:rFonts w:eastAsiaTheme="minorEastAsia" w:hint="eastAsia"/>
          <w:bCs/>
          <w:lang w:eastAsia="ko-KR" w:bidi="ar"/>
        </w:rPr>
        <w:t xml:space="preserve">applying </w:t>
      </w:r>
      <w:proofErr w:type="spellStart"/>
      <w:r w:rsidR="00195952" w:rsidRPr="00195952">
        <w:rPr>
          <w:lang w:eastAsia="zh-CN"/>
        </w:rPr>
        <w:t>T</w:t>
      </w:r>
      <w:r w:rsidR="00195952" w:rsidRPr="00195952">
        <w:rPr>
          <w:vertAlign w:val="subscript"/>
          <w:lang w:eastAsia="zh-CN"/>
        </w:rPr>
        <w:t>first</w:t>
      </w:r>
      <w:proofErr w:type="spellEnd"/>
      <w:r w:rsidR="00195952" w:rsidRPr="00195952">
        <w:rPr>
          <w:vertAlign w:val="subscript"/>
          <w:lang w:eastAsia="zh-CN"/>
        </w:rPr>
        <w:t xml:space="preserve">-SSB </w:t>
      </w:r>
      <w:r w:rsidR="00195952" w:rsidRPr="00195952">
        <w:rPr>
          <w:lang w:eastAsia="zh-CN"/>
        </w:rPr>
        <w:t>+ T</w:t>
      </w:r>
      <w:r w:rsidR="00195952" w:rsidRPr="00195952">
        <w:rPr>
          <w:vertAlign w:val="subscript"/>
          <w:lang w:eastAsia="zh-CN"/>
        </w:rPr>
        <w:t>SSB-proc</w:t>
      </w:r>
      <w:r w:rsidR="00195952" w:rsidRPr="00195952">
        <w:rPr>
          <w:rFonts w:hint="eastAsia"/>
          <w:vertAlign w:val="subscript"/>
          <w:lang w:eastAsia="ko-KR"/>
        </w:rPr>
        <w:t xml:space="preserve"> </w:t>
      </w:r>
      <w:r w:rsidR="00195952" w:rsidRPr="00195952">
        <w:rPr>
          <w:rFonts w:hint="eastAsia"/>
          <w:lang w:eastAsia="ko-KR"/>
        </w:rPr>
        <w:t xml:space="preserve">is determined by </w:t>
      </w:r>
      <w:proofErr w:type="spellStart"/>
      <w:r w:rsidR="00195952" w:rsidRPr="00195952">
        <w:t>TO</w:t>
      </w:r>
      <w:r w:rsidR="00195952" w:rsidRPr="00195952">
        <w:rPr>
          <w:vertAlign w:val="subscript"/>
        </w:rPr>
        <w:t>k</w:t>
      </w:r>
      <w:proofErr w:type="spellEnd"/>
      <w:r w:rsidR="00195952">
        <w:rPr>
          <w:rFonts w:hint="eastAsia"/>
          <w:vertAlign w:val="subscript"/>
          <w:lang w:eastAsia="ko-KR"/>
        </w:rPr>
        <w:t xml:space="preserve">, </w:t>
      </w:r>
      <w:r w:rsidR="00195952">
        <w:rPr>
          <w:rFonts w:hint="eastAsia"/>
          <w:lang w:eastAsia="ko-KR"/>
        </w:rPr>
        <w:t xml:space="preserve">and </w:t>
      </w:r>
      <w:proofErr w:type="spellStart"/>
      <w:r w:rsidR="00195952" w:rsidRPr="00195952">
        <w:t>TO</w:t>
      </w:r>
      <w:r w:rsidR="00195952" w:rsidRPr="00195952">
        <w:rPr>
          <w:vertAlign w:val="subscript"/>
        </w:rPr>
        <w:t>k</w:t>
      </w:r>
      <w:proofErr w:type="spellEnd"/>
      <w:r w:rsidR="00195952">
        <w:rPr>
          <w:rFonts w:hint="eastAsia"/>
          <w:vertAlign w:val="subscript"/>
          <w:lang w:eastAsia="ko-KR"/>
        </w:rPr>
        <w:t xml:space="preserve"> </w:t>
      </w:r>
      <w:r w:rsidR="00195952" w:rsidRPr="00195952">
        <w:rPr>
          <w:rFonts w:hint="eastAsia"/>
          <w:lang w:eastAsia="ko-KR"/>
        </w:rPr>
        <w:t>is</w:t>
      </w:r>
      <w:r w:rsidR="00195952">
        <w:rPr>
          <w:rFonts w:hint="eastAsia"/>
          <w:lang w:eastAsia="ko-KR"/>
        </w:rPr>
        <w:t xml:space="preserve"> affected by </w:t>
      </w:r>
      <w:r w:rsidR="00D80832">
        <w:rPr>
          <w:rFonts w:hint="eastAsia"/>
          <w:lang w:eastAsia="ko-KR"/>
        </w:rPr>
        <w:t xml:space="preserve">target </w:t>
      </w:r>
      <w:r w:rsidR="00D80832" w:rsidRPr="00586037">
        <w:rPr>
          <w:rFonts w:hint="eastAsia"/>
          <w:lang w:eastAsia="ko-KR"/>
        </w:rPr>
        <w:t>TCI state and the activated TCI sta</w:t>
      </w:r>
      <w:r w:rsidR="000575E4" w:rsidRPr="00586037">
        <w:rPr>
          <w:rFonts w:hint="eastAsia"/>
          <w:lang w:eastAsia="ko-KR"/>
        </w:rPr>
        <w:t>t</w:t>
      </w:r>
      <w:r w:rsidR="00D80832" w:rsidRPr="00586037">
        <w:rPr>
          <w:rFonts w:hint="eastAsia"/>
          <w:lang w:eastAsia="ko-KR"/>
        </w:rPr>
        <w:t xml:space="preserve">e list for PDSCH/PDCCH. </w:t>
      </w:r>
      <w:r w:rsidR="00274D4B" w:rsidRPr="00586037">
        <w:rPr>
          <w:rFonts w:hint="eastAsia"/>
          <w:lang w:eastAsia="ko-KR"/>
        </w:rPr>
        <w:t xml:space="preserve">Uplink TCI state switch delay is </w:t>
      </w:r>
      <w:r w:rsidR="00274D4B" w:rsidRPr="00586037">
        <w:rPr>
          <w:lang w:eastAsia="ko-KR"/>
        </w:rPr>
        <w:t>also</w:t>
      </w:r>
      <w:r w:rsidR="00274D4B" w:rsidRPr="00586037">
        <w:rPr>
          <w:rFonts w:hint="eastAsia"/>
          <w:lang w:eastAsia="ko-KR"/>
        </w:rPr>
        <w:t xml:space="preserve"> </w:t>
      </w:r>
      <w:r w:rsidR="00274D4B" w:rsidRPr="00586037">
        <w:rPr>
          <w:lang w:eastAsia="ko-KR"/>
        </w:rPr>
        <w:t>similar</w:t>
      </w:r>
      <w:r w:rsidR="00274D4B" w:rsidRPr="00586037">
        <w:rPr>
          <w:rFonts w:hint="eastAsia"/>
          <w:lang w:eastAsia="ko-KR"/>
        </w:rPr>
        <w:t xml:space="preserve"> to </w:t>
      </w:r>
      <w:r w:rsidR="00586037" w:rsidRPr="00586037">
        <w:rPr>
          <w:lang w:eastAsia="ko-KR"/>
        </w:rPr>
        <w:t>downlink</w:t>
      </w:r>
      <w:r w:rsidR="00586037" w:rsidRPr="00586037">
        <w:rPr>
          <w:rFonts w:hint="eastAsia"/>
          <w:lang w:eastAsia="ko-KR"/>
        </w:rPr>
        <w:t xml:space="preserve">. The first </w:t>
      </w:r>
      <w:proofErr w:type="spellStart"/>
      <w:r w:rsidR="00586037" w:rsidRPr="00586037">
        <w:rPr>
          <w:bCs/>
          <w:iCs/>
          <w:szCs w:val="21"/>
        </w:rPr>
        <w:t>T</w:t>
      </w:r>
      <w:r w:rsidR="00586037" w:rsidRPr="00586037">
        <w:rPr>
          <w:bCs/>
          <w:iCs/>
          <w:szCs w:val="21"/>
          <w:vertAlign w:val="subscript"/>
        </w:rPr>
        <w:t>first_target</w:t>
      </w:r>
      <w:proofErr w:type="spellEnd"/>
      <w:r w:rsidR="00586037" w:rsidRPr="00586037">
        <w:rPr>
          <w:bCs/>
          <w:iCs/>
          <w:szCs w:val="21"/>
          <w:vertAlign w:val="subscript"/>
        </w:rPr>
        <w:t xml:space="preserve">-PL-RS </w:t>
      </w:r>
      <w:r w:rsidR="00586037" w:rsidRPr="00586037">
        <w:rPr>
          <w:bCs/>
          <w:iCs/>
          <w:szCs w:val="21"/>
        </w:rPr>
        <w:t>+ 4*</w:t>
      </w:r>
      <w:proofErr w:type="spellStart"/>
      <w:r w:rsidR="00586037" w:rsidRPr="00586037">
        <w:rPr>
          <w:bCs/>
          <w:iCs/>
          <w:szCs w:val="21"/>
        </w:rPr>
        <w:t>T</w:t>
      </w:r>
      <w:r w:rsidR="00586037" w:rsidRPr="00586037">
        <w:rPr>
          <w:bCs/>
          <w:iCs/>
          <w:szCs w:val="21"/>
          <w:vertAlign w:val="subscript"/>
        </w:rPr>
        <w:t>target_PL</w:t>
      </w:r>
      <w:proofErr w:type="spellEnd"/>
      <w:r w:rsidR="00586037" w:rsidRPr="00586037">
        <w:rPr>
          <w:bCs/>
          <w:iCs/>
          <w:szCs w:val="21"/>
          <w:vertAlign w:val="subscript"/>
        </w:rPr>
        <w:t xml:space="preserve">-RS </w:t>
      </w:r>
      <w:r w:rsidR="00586037" w:rsidRPr="00586037">
        <w:rPr>
          <w:bCs/>
          <w:iCs/>
          <w:szCs w:val="21"/>
        </w:rPr>
        <w:t xml:space="preserve">+ 2 </w:t>
      </w:r>
      <w:proofErr w:type="spellStart"/>
      <w:r w:rsidR="00586037" w:rsidRPr="00586037">
        <w:rPr>
          <w:bCs/>
          <w:iCs/>
          <w:szCs w:val="21"/>
        </w:rPr>
        <w:t>ms</w:t>
      </w:r>
      <w:proofErr w:type="spellEnd"/>
      <w:r w:rsidR="00586037" w:rsidRPr="00586037">
        <w:rPr>
          <w:rFonts w:hint="eastAsia"/>
          <w:bCs/>
          <w:iCs/>
          <w:szCs w:val="21"/>
          <w:lang w:eastAsia="ko-KR"/>
        </w:rPr>
        <w:t xml:space="preserve"> is </w:t>
      </w:r>
      <w:proofErr w:type="spellStart"/>
      <w:r w:rsidR="00586037" w:rsidRPr="00586037">
        <w:rPr>
          <w:rFonts w:hint="eastAsia"/>
          <w:bCs/>
          <w:iCs/>
          <w:szCs w:val="21"/>
          <w:lang w:eastAsia="ko-KR"/>
        </w:rPr>
        <w:t>afftected</w:t>
      </w:r>
      <w:proofErr w:type="spellEnd"/>
      <w:r w:rsidR="00586037" w:rsidRPr="00586037">
        <w:rPr>
          <w:rFonts w:hint="eastAsia"/>
          <w:bCs/>
          <w:iCs/>
          <w:szCs w:val="21"/>
          <w:lang w:eastAsia="ko-KR"/>
        </w:rPr>
        <w:t xml:space="preserve"> by </w:t>
      </w:r>
      <w:r w:rsidR="00586037" w:rsidRPr="00586037">
        <w:t>NM</w:t>
      </w:r>
      <w:r w:rsidR="00586037" w:rsidRPr="00586037">
        <w:rPr>
          <w:rFonts w:hint="eastAsia"/>
          <w:lang w:eastAsia="ko-KR"/>
        </w:rPr>
        <w:t>, which is based on target PL-RS.</w:t>
      </w:r>
    </w:p>
    <w:p w14:paraId="02398219" w14:textId="5ECC87EA" w:rsidR="004772C0" w:rsidRDefault="000575E4" w:rsidP="00010798">
      <w:pPr>
        <w:pStyle w:val="a0"/>
        <w:tabs>
          <w:tab w:val="left" w:pos="760"/>
        </w:tabs>
        <w:ind w:firstLineChars="100" w:firstLine="200"/>
        <w:jc w:val="both"/>
        <w:rPr>
          <w:rFonts w:eastAsiaTheme="minorEastAsia"/>
          <w:bCs/>
          <w:lang w:val="en-US" w:eastAsia="ko-KR" w:bidi="ar"/>
        </w:rPr>
      </w:pPr>
      <w:r>
        <w:rPr>
          <w:rFonts w:hint="eastAsia"/>
          <w:lang w:eastAsia="ko-KR"/>
        </w:rPr>
        <w:t xml:space="preserve">We are not sure RAN1 </w:t>
      </w:r>
      <w:r w:rsidR="006E1E39">
        <w:rPr>
          <w:rFonts w:hint="eastAsia"/>
          <w:lang w:eastAsia="ko-KR"/>
        </w:rPr>
        <w:t>acknowledges</w:t>
      </w:r>
      <w:r w:rsidR="00586037">
        <w:rPr>
          <w:rFonts w:hint="eastAsia"/>
          <w:lang w:eastAsia="ko-KR"/>
        </w:rPr>
        <w:t xml:space="preserve"> such conditions</w:t>
      </w:r>
      <w:r>
        <w:rPr>
          <w:rFonts w:hint="eastAsia"/>
          <w:lang w:eastAsia="ko-KR"/>
        </w:rPr>
        <w:t xml:space="preserve">. </w:t>
      </w:r>
      <w:r w:rsidR="00FF4F5E">
        <w:rPr>
          <w:rFonts w:hint="eastAsia"/>
          <w:lang w:eastAsia="ko-KR"/>
        </w:rPr>
        <w:t xml:space="preserve">If current TCI state delay is reused, there can be a case when </w:t>
      </w:r>
      <w:r w:rsidR="00586037">
        <w:rPr>
          <w:rFonts w:hint="eastAsia"/>
          <w:lang w:eastAsia="ko-KR"/>
        </w:rPr>
        <w:t xml:space="preserve">SSB or PL-RS </w:t>
      </w:r>
      <w:r w:rsidR="006E1E39">
        <w:rPr>
          <w:rFonts w:hint="eastAsia"/>
          <w:lang w:eastAsia="ko-KR"/>
        </w:rPr>
        <w:t>needs to be</w:t>
      </w:r>
      <w:r w:rsidR="00586037">
        <w:rPr>
          <w:rFonts w:hint="eastAsia"/>
          <w:lang w:eastAsia="ko-KR"/>
        </w:rPr>
        <w:t xml:space="preserve"> checked</w:t>
      </w:r>
      <w:r w:rsidR="00FF4F5E">
        <w:rPr>
          <w:rFonts w:hint="eastAsia"/>
          <w:lang w:eastAsia="ko-KR"/>
        </w:rPr>
        <w:t xml:space="preserve">, which is not expected from RAN1 perspective. </w:t>
      </w:r>
      <w:r>
        <w:rPr>
          <w:rFonts w:hint="eastAsia"/>
          <w:lang w:eastAsia="ko-KR"/>
        </w:rPr>
        <w:t xml:space="preserve">Thus, if RAN1 agrees to reduce MAC-CE based </w:t>
      </w:r>
      <w:r>
        <w:rPr>
          <w:rFonts w:eastAsiaTheme="minorEastAsia" w:hint="eastAsia"/>
          <w:bCs/>
          <w:lang w:val="en-US" w:eastAsia="ko-KR" w:bidi="ar"/>
        </w:rPr>
        <w:t xml:space="preserve">MAC-CE based TCI state switching delay, specification impact is expected. </w:t>
      </w:r>
    </w:p>
    <w:p w14:paraId="36502DE7" w14:textId="73BD9BD1" w:rsidR="00FF4F5E" w:rsidRDefault="00FF4F5E" w:rsidP="00010798">
      <w:pPr>
        <w:pStyle w:val="a0"/>
        <w:tabs>
          <w:tab w:val="left" w:pos="760"/>
        </w:tabs>
        <w:ind w:firstLineChars="100" w:firstLine="20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val="en-US" w:eastAsia="ko-KR" w:bidi="ar"/>
        </w:rPr>
        <w:lastRenderedPageBreak/>
        <w:t xml:space="preserve">On the other hand, for </w:t>
      </w:r>
      <w:r w:rsidR="008B44AD">
        <w:rPr>
          <w:rFonts w:eastAsiaTheme="minorEastAsia" w:hint="eastAsia"/>
          <w:bCs/>
          <w:lang w:val="en-US" w:eastAsia="ko-KR" w:bidi="ar"/>
        </w:rPr>
        <w:t>DCI based TDI state switching delay, t</w:t>
      </w:r>
      <w:r w:rsidR="008B44AD" w:rsidRPr="008B44AD">
        <w:rPr>
          <w:rFonts w:eastAsiaTheme="minorEastAsia"/>
          <w:bCs/>
          <w:lang w:val="en-US" w:eastAsia="ko-KR" w:bidi="ar"/>
        </w:rPr>
        <w:t xml:space="preserve">he existing requirements for TCI state switch delay </w:t>
      </w:r>
      <w:r w:rsidR="008B44AD">
        <w:rPr>
          <w:rFonts w:eastAsiaTheme="minorEastAsia" w:hint="eastAsia"/>
          <w:bCs/>
          <w:lang w:val="en-US" w:eastAsia="ko-KR" w:bidi="ar"/>
        </w:rPr>
        <w:t>can</w:t>
      </w:r>
      <w:r w:rsidR="008B44AD" w:rsidRPr="008B44AD">
        <w:rPr>
          <w:rFonts w:eastAsiaTheme="minorEastAsia"/>
          <w:bCs/>
          <w:lang w:val="en-US" w:eastAsia="ko-KR" w:bidi="ar"/>
        </w:rPr>
        <w:t xml:space="preserve"> be reused</w:t>
      </w:r>
    </w:p>
    <w:p w14:paraId="7732FB4E" w14:textId="77777777" w:rsidR="00010798" w:rsidRDefault="00010798" w:rsidP="00152360">
      <w:pPr>
        <w:pStyle w:val="a0"/>
        <w:tabs>
          <w:tab w:val="left" w:pos="760"/>
        </w:tabs>
        <w:jc w:val="both"/>
        <w:rPr>
          <w:rFonts w:eastAsiaTheme="minorEastAsia"/>
          <w:bCs/>
          <w:lang w:val="en-US" w:eastAsia="ko-KR" w:bidi="ar"/>
        </w:rPr>
      </w:pPr>
    </w:p>
    <w:p w14:paraId="2F977F4A" w14:textId="7F893B7D" w:rsidR="00010798" w:rsidRPr="00E11BD6" w:rsidRDefault="00152360" w:rsidP="00E11BD6">
      <w:pPr>
        <w:pStyle w:val="a0"/>
        <w:jc w:val="both"/>
        <w:rPr>
          <w:rFonts w:eastAsiaTheme="minorEastAsia"/>
          <w:bCs/>
          <w:lang w:val="en-US" w:eastAsia="ko-KR" w:bidi="ar"/>
        </w:rPr>
      </w:pPr>
      <w:r w:rsidRPr="00BA789C">
        <w:rPr>
          <w:rFonts w:eastAsiaTheme="minorEastAsia" w:hint="eastAsia"/>
          <w:b/>
          <w:lang w:val="en-US" w:eastAsia="ko-KR" w:bidi="ar"/>
        </w:rPr>
        <w:t>Proposal</w:t>
      </w:r>
      <w:r>
        <w:rPr>
          <w:rFonts w:eastAsiaTheme="minorEastAsia" w:hint="eastAsia"/>
          <w:b/>
          <w:lang w:val="en-US" w:eastAsia="ko-KR" w:bidi="ar"/>
        </w:rPr>
        <w:t xml:space="preserve"> </w:t>
      </w:r>
      <w:r w:rsidR="00CD3498">
        <w:rPr>
          <w:rFonts w:eastAsiaTheme="minorEastAsia" w:hint="eastAsia"/>
          <w:b/>
          <w:lang w:val="en-US" w:eastAsia="ko-KR" w:bidi="ar"/>
        </w:rPr>
        <w:t>4</w:t>
      </w:r>
      <w:r w:rsidRPr="00BA789C">
        <w:rPr>
          <w:rFonts w:eastAsiaTheme="minorEastAsia" w:hint="eastAsia"/>
          <w:b/>
          <w:lang w:val="en-US" w:eastAsia="ko-KR" w:bidi="ar"/>
        </w:rPr>
        <w:t xml:space="preserve">: </w:t>
      </w:r>
      <w:r>
        <w:rPr>
          <w:rFonts w:eastAsiaTheme="minorEastAsia" w:hint="eastAsia"/>
          <w:b/>
          <w:lang w:val="en-US" w:eastAsia="ko-KR" w:bidi="ar"/>
        </w:rPr>
        <w:t xml:space="preserve">For </w:t>
      </w:r>
      <w:r w:rsidRPr="00152360">
        <w:rPr>
          <w:rFonts w:eastAsiaTheme="minorEastAsia"/>
          <w:b/>
          <w:lang w:val="en-US" w:eastAsia="ko-KR" w:bidi="ar"/>
        </w:rPr>
        <w:t>unified TCI switching delay requirements</w:t>
      </w:r>
      <w:r>
        <w:rPr>
          <w:rFonts w:eastAsiaTheme="minorEastAsia" w:hint="eastAsia"/>
          <w:b/>
          <w:lang w:val="en-US" w:eastAsia="ko-KR" w:bidi="ar"/>
        </w:rPr>
        <w:t xml:space="preserve">, </w:t>
      </w:r>
      <w:r w:rsidR="0088340E">
        <w:rPr>
          <w:rFonts w:eastAsiaTheme="minorEastAsia" w:hint="eastAsia"/>
          <w:b/>
          <w:lang w:val="en-US" w:eastAsia="ko-KR" w:bidi="ar"/>
        </w:rPr>
        <w:t>RRM impact is expected when RAN1 agrees to introduce reduced TCI state switch delay</w:t>
      </w:r>
    </w:p>
    <w:p w14:paraId="19C15425" w14:textId="4EF29D74" w:rsidR="001171FA" w:rsidRDefault="004D5496" w:rsidP="00D42A9F">
      <w:pPr>
        <w:pStyle w:val="1"/>
        <w:pBdr>
          <w:top w:val="single" w:sz="4" w:space="1" w:color="auto"/>
        </w:pBdr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317AB8B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</w:t>
      </w:r>
      <w:r w:rsidR="00BB7831" w:rsidRPr="00FA4DBB">
        <w:rPr>
          <w:lang w:val="en-US" w:eastAsia="ko-KR"/>
        </w:rPr>
        <w:t xml:space="preserve">UE-initiated/event-driven beam </w:t>
      </w:r>
      <w:proofErr w:type="spellStart"/>
      <w:r w:rsidR="00BB7831">
        <w:rPr>
          <w:rFonts w:hint="eastAsia"/>
          <w:lang w:val="en-US" w:eastAsia="ko-KR"/>
        </w:rPr>
        <w:t>reproting</w:t>
      </w:r>
      <w:proofErr w:type="spellEnd"/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51E8BFE6" w14:textId="77777777" w:rsidR="00442B23" w:rsidRDefault="00442B23" w:rsidP="003F345F">
      <w:pPr>
        <w:pStyle w:val="a0"/>
        <w:jc w:val="both"/>
        <w:rPr>
          <w:lang w:val="en-US" w:eastAsia="ko-KR"/>
        </w:rPr>
      </w:pPr>
    </w:p>
    <w:p w14:paraId="0BDBB7D1" w14:textId="77777777" w:rsidR="007D1829" w:rsidRPr="00596494" w:rsidRDefault="007D1829" w:rsidP="007D1829">
      <w:pPr>
        <w:pStyle w:val="a0"/>
        <w:jc w:val="both"/>
        <w:rPr>
          <w:rFonts w:eastAsiaTheme="minorEastAsia"/>
          <w:b/>
          <w:lang w:eastAsia="ko-KR"/>
        </w:rPr>
      </w:pPr>
      <w:r w:rsidRPr="00596494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 w:hint="eastAsia"/>
          <w:b/>
          <w:lang w:eastAsia="ko-KR"/>
        </w:rPr>
        <w:t xml:space="preserve"> 1</w:t>
      </w:r>
      <w:r w:rsidRPr="00596494">
        <w:rPr>
          <w:rFonts w:eastAsiaTheme="minorEastAsia" w:hint="eastAsia"/>
          <w:b/>
          <w:lang w:eastAsia="ko-KR"/>
        </w:rPr>
        <w:t xml:space="preserve">: </w:t>
      </w:r>
      <w:r w:rsidRPr="004A4E3E">
        <w:rPr>
          <w:rFonts w:eastAsiaTheme="minorEastAsia"/>
          <w:b/>
          <w:lang w:eastAsia="ko-KR"/>
        </w:rPr>
        <w:t xml:space="preserve">If </w:t>
      </w:r>
      <w:proofErr w:type="spellStart"/>
      <w:r w:rsidRPr="004A4E3E">
        <w:rPr>
          <w:rFonts w:eastAsiaTheme="minorEastAsia"/>
          <w:b/>
          <w:lang w:eastAsia="ko-KR"/>
        </w:rPr>
        <w:t>timeRestrictionForChannelMeasurement</w:t>
      </w:r>
      <w:proofErr w:type="spellEnd"/>
      <w:r w:rsidRPr="004A4E3E">
        <w:rPr>
          <w:rFonts w:eastAsiaTheme="minorEastAsia"/>
          <w:b/>
          <w:lang w:eastAsia="ko-KR"/>
        </w:rPr>
        <w:t xml:space="preserve"> is not configured,</w:t>
      </w:r>
    </w:p>
    <w:p w14:paraId="072771A5" w14:textId="77777777" w:rsidR="007D1829" w:rsidRDefault="007D1829" w:rsidP="007D1829">
      <w:pPr>
        <w:pStyle w:val="a0"/>
        <w:numPr>
          <w:ilvl w:val="0"/>
          <w:numId w:val="33"/>
        </w:numPr>
        <w:jc w:val="both"/>
        <w:rPr>
          <w:rFonts w:eastAsiaTheme="minorEastAsia"/>
          <w:b/>
          <w:lang w:eastAsia="ko-KR"/>
        </w:rPr>
      </w:pPr>
      <w:r w:rsidRPr="004A4E3E">
        <w:rPr>
          <w:rFonts w:eastAsiaTheme="minorEastAsia"/>
          <w:b/>
          <w:lang w:eastAsia="ko-KR"/>
        </w:rPr>
        <w:t>Reuse the same values of legacy, measurement period is based on 3 sample</w:t>
      </w:r>
      <w:r>
        <w:rPr>
          <w:rFonts w:eastAsiaTheme="minorEastAsia" w:hint="eastAsia"/>
          <w:b/>
          <w:lang w:eastAsia="ko-KR"/>
        </w:rPr>
        <w:t xml:space="preserve"> without restriction</w:t>
      </w:r>
    </w:p>
    <w:p w14:paraId="76D4D66C" w14:textId="77777777" w:rsidR="00CD3498" w:rsidRPr="007D1829" w:rsidRDefault="00CD3498" w:rsidP="003F345F">
      <w:pPr>
        <w:pStyle w:val="a0"/>
        <w:jc w:val="both"/>
        <w:rPr>
          <w:lang w:eastAsia="ko-KR"/>
        </w:rPr>
      </w:pPr>
    </w:p>
    <w:p w14:paraId="11E5E9EF" w14:textId="77777777" w:rsidR="00E12755" w:rsidRPr="00F30348" w:rsidRDefault="00E12755" w:rsidP="00E12755">
      <w:pPr>
        <w:pStyle w:val="a0"/>
        <w:jc w:val="both"/>
        <w:rPr>
          <w:rFonts w:eastAsiaTheme="minorEastAsia"/>
          <w:b/>
          <w:lang w:eastAsia="ko-KR"/>
        </w:rPr>
      </w:pPr>
      <w:r w:rsidRPr="00F30348">
        <w:rPr>
          <w:rFonts w:eastAsiaTheme="minorEastAsia" w:hint="eastAsia"/>
          <w:b/>
          <w:lang w:eastAsia="ko-KR"/>
        </w:rPr>
        <w:t xml:space="preserve">Proposal 2: For </w:t>
      </w:r>
      <w:r w:rsidRPr="00F30348">
        <w:rPr>
          <w:rFonts w:eastAsia="SimSun"/>
          <w:b/>
          <w:szCs w:val="21"/>
          <w:lang w:eastAsia="en-GB"/>
        </w:rPr>
        <w:t>T</w:t>
      </w:r>
      <w:r w:rsidRPr="00F30348">
        <w:rPr>
          <w:rFonts w:eastAsia="Times New Roman"/>
          <w:b/>
          <w:szCs w:val="21"/>
          <w:vertAlign w:val="subscript"/>
          <w:lang w:eastAsia="en-GB"/>
        </w:rPr>
        <w:t>L1_measurement period</w:t>
      </w:r>
      <w:r w:rsidRPr="00F30348">
        <w:rPr>
          <w:rFonts w:eastAsiaTheme="minorEastAsia" w:hint="eastAsia"/>
          <w:b/>
          <w:szCs w:val="21"/>
          <w:lang w:eastAsia="ko-KR"/>
        </w:rPr>
        <w:t>, Option1 (</w:t>
      </w:r>
      <w:r w:rsidRPr="00F30348">
        <w:rPr>
          <w:rFonts w:eastAsia="Times New Roman"/>
          <w:b/>
          <w:szCs w:val="21"/>
          <w:lang w:eastAsia="en-GB"/>
        </w:rPr>
        <w:t>maximum of the L1 measurement periods</w:t>
      </w:r>
      <w:r w:rsidRPr="00F30348">
        <w:rPr>
          <w:rFonts w:eastAsiaTheme="minorEastAsia" w:hint="eastAsia"/>
          <w:b/>
          <w:szCs w:val="21"/>
          <w:lang w:eastAsia="ko-KR"/>
        </w:rPr>
        <w:t>) is preferred</w:t>
      </w:r>
    </w:p>
    <w:p w14:paraId="6272975E" w14:textId="77777777" w:rsidR="00CD3498" w:rsidRPr="00E12755" w:rsidRDefault="00CD3498" w:rsidP="003F345F">
      <w:pPr>
        <w:pStyle w:val="a0"/>
        <w:jc w:val="both"/>
        <w:rPr>
          <w:lang w:eastAsia="ko-KR"/>
        </w:rPr>
      </w:pPr>
    </w:p>
    <w:p w14:paraId="5293ECBA" w14:textId="77777777" w:rsidR="00E12755" w:rsidRPr="00072F53" w:rsidRDefault="00E12755" w:rsidP="00E12755">
      <w:pPr>
        <w:pStyle w:val="a0"/>
        <w:jc w:val="both"/>
        <w:rPr>
          <w:rFonts w:eastAsiaTheme="minorEastAsia"/>
          <w:b/>
          <w:lang w:eastAsia="ko-KR"/>
        </w:rPr>
      </w:pPr>
      <w:r w:rsidRPr="00072F53">
        <w:rPr>
          <w:rFonts w:eastAsiaTheme="minorEastAsia" w:hint="eastAsia"/>
          <w:b/>
          <w:lang w:eastAsia="ko-KR"/>
        </w:rPr>
        <w:t xml:space="preserve">Proposal </w:t>
      </w:r>
      <w:r>
        <w:rPr>
          <w:rFonts w:eastAsiaTheme="minorEastAsia" w:hint="eastAsia"/>
          <w:b/>
          <w:lang w:eastAsia="ko-KR"/>
        </w:rPr>
        <w:t>3</w:t>
      </w:r>
      <w:r w:rsidRPr="00072F53">
        <w:rPr>
          <w:rFonts w:eastAsiaTheme="minorEastAsia" w:hint="eastAsia"/>
          <w:b/>
          <w:lang w:eastAsia="ko-KR"/>
        </w:rPr>
        <w:t xml:space="preserve">: </w:t>
      </w:r>
      <w:r>
        <w:rPr>
          <w:rFonts w:eastAsiaTheme="minorEastAsia" w:hint="eastAsia"/>
          <w:b/>
          <w:lang w:eastAsia="ko-KR"/>
        </w:rPr>
        <w:t xml:space="preserve">Specify only no-time window based </w:t>
      </w:r>
      <w:proofErr w:type="spellStart"/>
      <w:r>
        <w:rPr>
          <w:rFonts w:eastAsiaTheme="minorEastAsia" w:hint="eastAsia"/>
          <w:b/>
          <w:lang w:eastAsia="ko-KR"/>
        </w:rPr>
        <w:t>requirment</w:t>
      </w:r>
      <w:proofErr w:type="spellEnd"/>
    </w:p>
    <w:p w14:paraId="03BDA882" w14:textId="77777777" w:rsidR="00CD3498" w:rsidRPr="00E12755" w:rsidRDefault="00CD3498" w:rsidP="003F345F">
      <w:pPr>
        <w:pStyle w:val="a0"/>
        <w:jc w:val="both"/>
        <w:rPr>
          <w:lang w:eastAsia="ko-KR"/>
        </w:rPr>
      </w:pPr>
    </w:p>
    <w:p w14:paraId="04019064" w14:textId="77777777" w:rsidR="00E12755" w:rsidRDefault="00E12755" w:rsidP="00E12755">
      <w:pPr>
        <w:pStyle w:val="a0"/>
        <w:jc w:val="both"/>
        <w:rPr>
          <w:rFonts w:eastAsiaTheme="minorEastAsia"/>
          <w:b/>
          <w:lang w:val="en-US" w:eastAsia="ko-KR" w:bidi="ar"/>
        </w:rPr>
      </w:pPr>
      <w:r w:rsidRPr="00BA789C">
        <w:rPr>
          <w:rFonts w:eastAsiaTheme="minorEastAsia" w:hint="eastAsia"/>
          <w:b/>
          <w:lang w:val="en-US" w:eastAsia="ko-KR" w:bidi="ar"/>
        </w:rPr>
        <w:t>Proposal</w:t>
      </w:r>
      <w:r>
        <w:rPr>
          <w:rFonts w:eastAsiaTheme="minorEastAsia" w:hint="eastAsia"/>
          <w:b/>
          <w:lang w:val="en-US" w:eastAsia="ko-KR" w:bidi="ar"/>
        </w:rPr>
        <w:t xml:space="preserve"> 4</w:t>
      </w:r>
      <w:r w:rsidRPr="00BA789C">
        <w:rPr>
          <w:rFonts w:eastAsiaTheme="minorEastAsia" w:hint="eastAsia"/>
          <w:b/>
          <w:lang w:val="en-US" w:eastAsia="ko-KR" w:bidi="ar"/>
        </w:rPr>
        <w:t xml:space="preserve">: </w:t>
      </w:r>
      <w:r>
        <w:rPr>
          <w:rFonts w:eastAsiaTheme="minorEastAsia" w:hint="eastAsia"/>
          <w:b/>
          <w:lang w:val="en-US" w:eastAsia="ko-KR" w:bidi="ar"/>
        </w:rPr>
        <w:t xml:space="preserve">For </w:t>
      </w:r>
      <w:r w:rsidRPr="00152360">
        <w:rPr>
          <w:rFonts w:eastAsiaTheme="minorEastAsia"/>
          <w:b/>
          <w:lang w:val="en-US" w:eastAsia="ko-KR" w:bidi="ar"/>
        </w:rPr>
        <w:t>unified TCI switching delay requirements</w:t>
      </w:r>
      <w:r>
        <w:rPr>
          <w:rFonts w:eastAsiaTheme="minorEastAsia" w:hint="eastAsia"/>
          <w:b/>
          <w:lang w:val="en-US" w:eastAsia="ko-KR" w:bidi="ar"/>
        </w:rPr>
        <w:t>, RRM impact is expected when RAN1 agrees to introduce reduced TCI state switch delay</w:t>
      </w:r>
    </w:p>
    <w:p w14:paraId="069DEB99" w14:textId="77777777" w:rsidR="00CD3498" w:rsidRPr="00E12755" w:rsidRDefault="00CD3498" w:rsidP="003F345F">
      <w:pPr>
        <w:pStyle w:val="a0"/>
        <w:jc w:val="both"/>
        <w:rPr>
          <w:lang w:val="en-US" w:eastAsia="ko-KR"/>
        </w:rPr>
      </w:pPr>
    </w:p>
    <w:p w14:paraId="5C7D46FA" w14:textId="77777777" w:rsidR="00CD3498" w:rsidRPr="00F2010A" w:rsidRDefault="00CD3498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05281065" w14:textId="113390B1" w:rsidR="0011437E" w:rsidRDefault="0011437E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0C4775">
        <w:rPr>
          <w:lang w:val="en-US" w:eastAsia="ko-KR"/>
        </w:rPr>
        <w:t>RP-24</w:t>
      </w:r>
      <w:r>
        <w:rPr>
          <w:lang w:val="en-US" w:eastAsia="ko-KR"/>
        </w:rPr>
        <w:t>23</w:t>
      </w:r>
      <w:r w:rsidR="00776476">
        <w:rPr>
          <w:rFonts w:hint="eastAsia"/>
          <w:lang w:val="en-US" w:eastAsia="ko-KR"/>
        </w:rPr>
        <w:t>94</w:t>
      </w:r>
      <w:r>
        <w:rPr>
          <w:lang w:val="en-US" w:eastAsia="ko-KR"/>
        </w:rPr>
        <w:t>, “</w:t>
      </w:r>
      <w:r w:rsidR="00776476" w:rsidRPr="00776476">
        <w:rPr>
          <w:lang w:val="en-US" w:eastAsia="ko-KR"/>
        </w:rPr>
        <w:t>WID revision: NR MIMO Phase 5</w:t>
      </w:r>
      <w:r>
        <w:rPr>
          <w:lang w:val="en-US" w:eastAsia="ko-KR"/>
        </w:rPr>
        <w:t xml:space="preserve">,” </w:t>
      </w:r>
      <w:r w:rsidR="00776476">
        <w:rPr>
          <w:rFonts w:hint="eastAsia"/>
          <w:lang w:val="en-US" w:eastAsia="ko-KR"/>
        </w:rPr>
        <w:t>Samsung</w:t>
      </w:r>
    </w:p>
    <w:sectPr w:rsidR="0011437E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3324B" w14:textId="77777777" w:rsidR="000D2D11" w:rsidRDefault="000D2D11" w:rsidP="00D306DF">
      <w:r>
        <w:separator/>
      </w:r>
    </w:p>
  </w:endnote>
  <w:endnote w:type="continuationSeparator" w:id="0">
    <w:p w14:paraId="4266954E" w14:textId="77777777" w:rsidR="000D2D11" w:rsidRDefault="000D2D11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A0544" w14:textId="77777777" w:rsidR="000D2D11" w:rsidRDefault="000D2D11" w:rsidP="00D306DF">
      <w:r>
        <w:separator/>
      </w:r>
    </w:p>
  </w:footnote>
  <w:footnote w:type="continuationSeparator" w:id="0">
    <w:p w14:paraId="13A3A506" w14:textId="77777777" w:rsidR="000D2D11" w:rsidRDefault="000D2D11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F75A62"/>
    <w:multiLevelType w:val="hybridMultilevel"/>
    <w:tmpl w:val="53B47EAA"/>
    <w:lvl w:ilvl="0" w:tplc="08090001">
      <w:start w:val="1"/>
      <w:numFmt w:val="bullet"/>
      <w:lvlText w:val=""/>
      <w:lvlJc w:val="left"/>
      <w:pPr>
        <w:ind w:left="1679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1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1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5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9" w:hanging="440"/>
      </w:pPr>
      <w:rPr>
        <w:rFonts w:ascii="Wingdings" w:hAnsi="Wingdings" w:hint="default"/>
      </w:rPr>
    </w:lvl>
  </w:abstractNum>
  <w:abstractNum w:abstractNumId="6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3C68"/>
    <w:multiLevelType w:val="hybridMultilevel"/>
    <w:tmpl w:val="3C968FAC"/>
    <w:lvl w:ilvl="0" w:tplc="6EC87FD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4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FF372F9"/>
    <w:multiLevelType w:val="hybridMultilevel"/>
    <w:tmpl w:val="37AAD14C"/>
    <w:lvl w:ilvl="0" w:tplc="84AC64D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4C8ADD72">
      <w:numFmt w:val="bullet"/>
      <w:lvlText w:val="-"/>
      <w:lvlJc w:val="left"/>
      <w:pPr>
        <w:ind w:left="1320" w:hanging="44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3753C06"/>
    <w:multiLevelType w:val="hybridMultilevel"/>
    <w:tmpl w:val="93DA7D1E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4C8ADD72">
      <w:numFmt w:val="bullet"/>
      <w:lvlText w:val="-"/>
      <w:lvlJc w:val="left"/>
      <w:pPr>
        <w:ind w:left="1320" w:hanging="44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64696DD3"/>
    <w:multiLevelType w:val="multilevel"/>
    <w:tmpl w:val="64696D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7E30194"/>
    <w:multiLevelType w:val="hybridMultilevel"/>
    <w:tmpl w:val="6E924A2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580792576">
    <w:abstractNumId w:val="11"/>
  </w:num>
  <w:num w:numId="2" w16cid:durableId="1039012348">
    <w:abstractNumId w:val="1"/>
  </w:num>
  <w:num w:numId="3" w16cid:durableId="2035645368">
    <w:abstractNumId w:val="16"/>
  </w:num>
  <w:num w:numId="4" w16cid:durableId="240215285">
    <w:abstractNumId w:val="3"/>
  </w:num>
  <w:num w:numId="5" w16cid:durableId="1398169888">
    <w:abstractNumId w:val="8"/>
  </w:num>
  <w:num w:numId="6" w16cid:durableId="1618684040">
    <w:abstractNumId w:val="4"/>
  </w:num>
  <w:num w:numId="7" w16cid:durableId="1083836253">
    <w:abstractNumId w:val="25"/>
  </w:num>
  <w:num w:numId="8" w16cid:durableId="2083408209">
    <w:abstractNumId w:val="6"/>
  </w:num>
  <w:num w:numId="9" w16cid:durableId="1802571960">
    <w:abstractNumId w:val="0"/>
  </w:num>
  <w:num w:numId="10" w16cid:durableId="1269771801">
    <w:abstractNumId w:val="7"/>
  </w:num>
  <w:num w:numId="11" w16cid:durableId="2024089990">
    <w:abstractNumId w:val="27"/>
  </w:num>
  <w:num w:numId="12" w16cid:durableId="1034119298">
    <w:abstractNumId w:val="11"/>
  </w:num>
  <w:num w:numId="13" w16cid:durableId="1493445333">
    <w:abstractNumId w:val="19"/>
  </w:num>
  <w:num w:numId="14" w16cid:durableId="1089162005">
    <w:abstractNumId w:val="15"/>
  </w:num>
  <w:num w:numId="15" w16cid:durableId="1248341481">
    <w:abstractNumId w:val="11"/>
  </w:num>
  <w:num w:numId="16" w16cid:durableId="675619820">
    <w:abstractNumId w:val="26"/>
  </w:num>
  <w:num w:numId="17" w16cid:durableId="2141454386">
    <w:abstractNumId w:val="18"/>
  </w:num>
  <w:num w:numId="18" w16cid:durableId="480387230">
    <w:abstractNumId w:val="11"/>
  </w:num>
  <w:num w:numId="19" w16cid:durableId="185750554">
    <w:abstractNumId w:val="11"/>
  </w:num>
  <w:num w:numId="20" w16cid:durableId="1426224680">
    <w:abstractNumId w:val="11"/>
  </w:num>
  <w:num w:numId="21" w16cid:durableId="1197162277">
    <w:abstractNumId w:val="13"/>
  </w:num>
  <w:num w:numId="22" w16cid:durableId="1612973739">
    <w:abstractNumId w:val="14"/>
  </w:num>
  <w:num w:numId="23" w16cid:durableId="525489950">
    <w:abstractNumId w:val="24"/>
  </w:num>
  <w:num w:numId="24" w16cid:durableId="645281869">
    <w:abstractNumId w:val="10"/>
  </w:num>
  <w:num w:numId="25" w16cid:durableId="1641420136">
    <w:abstractNumId w:val="5"/>
  </w:num>
  <w:num w:numId="26" w16cid:durableId="550074586">
    <w:abstractNumId w:val="9"/>
  </w:num>
  <w:num w:numId="27" w16cid:durableId="174332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7504959">
    <w:abstractNumId w:val="2"/>
  </w:num>
  <w:num w:numId="29" w16cid:durableId="1550336704">
    <w:abstractNumId w:val="12"/>
  </w:num>
  <w:num w:numId="30" w16cid:durableId="1178811143">
    <w:abstractNumId w:val="28"/>
  </w:num>
  <w:num w:numId="31" w16cid:durableId="804663960">
    <w:abstractNumId w:val="21"/>
  </w:num>
  <w:num w:numId="32" w16cid:durableId="507717313">
    <w:abstractNumId w:val="20"/>
  </w:num>
  <w:num w:numId="33" w16cid:durableId="757671729">
    <w:abstractNumId w:val="17"/>
  </w:num>
  <w:num w:numId="34" w16cid:durableId="1493137903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565"/>
    <w:rsid w:val="0000083D"/>
    <w:rsid w:val="0000173F"/>
    <w:rsid w:val="000026BE"/>
    <w:rsid w:val="000036D4"/>
    <w:rsid w:val="00003B1D"/>
    <w:rsid w:val="00004C34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798"/>
    <w:rsid w:val="00010A35"/>
    <w:rsid w:val="00011A63"/>
    <w:rsid w:val="00012012"/>
    <w:rsid w:val="00012EC7"/>
    <w:rsid w:val="0001301B"/>
    <w:rsid w:val="00013665"/>
    <w:rsid w:val="00013BC7"/>
    <w:rsid w:val="00013C1B"/>
    <w:rsid w:val="0001429D"/>
    <w:rsid w:val="00015FDE"/>
    <w:rsid w:val="000164C0"/>
    <w:rsid w:val="00016886"/>
    <w:rsid w:val="00017405"/>
    <w:rsid w:val="00017E82"/>
    <w:rsid w:val="00020D0E"/>
    <w:rsid w:val="00022590"/>
    <w:rsid w:val="0002358A"/>
    <w:rsid w:val="0002396B"/>
    <w:rsid w:val="00023CB5"/>
    <w:rsid w:val="00023E4B"/>
    <w:rsid w:val="000241E5"/>
    <w:rsid w:val="000247E6"/>
    <w:rsid w:val="00024D08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873"/>
    <w:rsid w:val="00050D92"/>
    <w:rsid w:val="000514DB"/>
    <w:rsid w:val="000541F2"/>
    <w:rsid w:val="000549BF"/>
    <w:rsid w:val="00055630"/>
    <w:rsid w:val="0005599A"/>
    <w:rsid w:val="00055C3F"/>
    <w:rsid w:val="000575E4"/>
    <w:rsid w:val="00057944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2F53"/>
    <w:rsid w:val="00073165"/>
    <w:rsid w:val="000731B0"/>
    <w:rsid w:val="00073BA6"/>
    <w:rsid w:val="00073BE1"/>
    <w:rsid w:val="00074418"/>
    <w:rsid w:val="00074BC1"/>
    <w:rsid w:val="000760AA"/>
    <w:rsid w:val="0007644B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38B9"/>
    <w:rsid w:val="000849B4"/>
    <w:rsid w:val="00084D7C"/>
    <w:rsid w:val="0008510F"/>
    <w:rsid w:val="0008671B"/>
    <w:rsid w:val="00086F58"/>
    <w:rsid w:val="000870EB"/>
    <w:rsid w:val="000877C5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276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4D06"/>
    <w:rsid w:val="000A52D2"/>
    <w:rsid w:val="000A63FA"/>
    <w:rsid w:val="000A67A6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4B20"/>
    <w:rsid w:val="000B55B1"/>
    <w:rsid w:val="000B696F"/>
    <w:rsid w:val="000B7038"/>
    <w:rsid w:val="000B74B2"/>
    <w:rsid w:val="000B7771"/>
    <w:rsid w:val="000B799B"/>
    <w:rsid w:val="000B7FA0"/>
    <w:rsid w:val="000C04C1"/>
    <w:rsid w:val="000C15D6"/>
    <w:rsid w:val="000C17C6"/>
    <w:rsid w:val="000C1B7F"/>
    <w:rsid w:val="000C4775"/>
    <w:rsid w:val="000C62E1"/>
    <w:rsid w:val="000C6B5B"/>
    <w:rsid w:val="000C71C8"/>
    <w:rsid w:val="000C72DB"/>
    <w:rsid w:val="000C7595"/>
    <w:rsid w:val="000D0030"/>
    <w:rsid w:val="000D0304"/>
    <w:rsid w:val="000D0D95"/>
    <w:rsid w:val="000D1C1B"/>
    <w:rsid w:val="000D28A2"/>
    <w:rsid w:val="000D2D11"/>
    <w:rsid w:val="000D3113"/>
    <w:rsid w:val="000D39B2"/>
    <w:rsid w:val="000D40C7"/>
    <w:rsid w:val="000D4C31"/>
    <w:rsid w:val="000D4DA4"/>
    <w:rsid w:val="000D563E"/>
    <w:rsid w:val="000D5DCF"/>
    <w:rsid w:val="000D6874"/>
    <w:rsid w:val="000E05E0"/>
    <w:rsid w:val="000E0755"/>
    <w:rsid w:val="000E07E1"/>
    <w:rsid w:val="000E0CE9"/>
    <w:rsid w:val="000E126C"/>
    <w:rsid w:val="000E13E5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5337"/>
    <w:rsid w:val="00106238"/>
    <w:rsid w:val="001068F8"/>
    <w:rsid w:val="0010779B"/>
    <w:rsid w:val="00107D58"/>
    <w:rsid w:val="001101D9"/>
    <w:rsid w:val="00110298"/>
    <w:rsid w:val="00112017"/>
    <w:rsid w:val="001123BB"/>
    <w:rsid w:val="00112609"/>
    <w:rsid w:val="0011437E"/>
    <w:rsid w:val="00115BB4"/>
    <w:rsid w:val="00116C75"/>
    <w:rsid w:val="001171FA"/>
    <w:rsid w:val="001176E5"/>
    <w:rsid w:val="00117767"/>
    <w:rsid w:val="0011785D"/>
    <w:rsid w:val="00117944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260"/>
    <w:rsid w:val="00130DBB"/>
    <w:rsid w:val="0013116E"/>
    <w:rsid w:val="00131A84"/>
    <w:rsid w:val="00131E37"/>
    <w:rsid w:val="00131EB3"/>
    <w:rsid w:val="00131F78"/>
    <w:rsid w:val="00132135"/>
    <w:rsid w:val="00134809"/>
    <w:rsid w:val="00134D2C"/>
    <w:rsid w:val="0013597C"/>
    <w:rsid w:val="00135CF7"/>
    <w:rsid w:val="001365F3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71"/>
    <w:rsid w:val="00146E9C"/>
    <w:rsid w:val="00147373"/>
    <w:rsid w:val="00147934"/>
    <w:rsid w:val="001503EA"/>
    <w:rsid w:val="0015050E"/>
    <w:rsid w:val="00152360"/>
    <w:rsid w:val="001530B3"/>
    <w:rsid w:val="001547D0"/>
    <w:rsid w:val="001566ED"/>
    <w:rsid w:val="00156CE1"/>
    <w:rsid w:val="00157017"/>
    <w:rsid w:val="00157B92"/>
    <w:rsid w:val="0016087F"/>
    <w:rsid w:val="00160A4A"/>
    <w:rsid w:val="00161429"/>
    <w:rsid w:val="0016171E"/>
    <w:rsid w:val="00161945"/>
    <w:rsid w:val="00161D71"/>
    <w:rsid w:val="00162A6D"/>
    <w:rsid w:val="00164C03"/>
    <w:rsid w:val="0016502C"/>
    <w:rsid w:val="00165DA8"/>
    <w:rsid w:val="001663E3"/>
    <w:rsid w:val="001665FB"/>
    <w:rsid w:val="00166717"/>
    <w:rsid w:val="00166785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6F36"/>
    <w:rsid w:val="00177ACA"/>
    <w:rsid w:val="00180586"/>
    <w:rsid w:val="00181F52"/>
    <w:rsid w:val="001829BB"/>
    <w:rsid w:val="00182C2C"/>
    <w:rsid w:val="00183372"/>
    <w:rsid w:val="001839C8"/>
    <w:rsid w:val="00183E71"/>
    <w:rsid w:val="00183F83"/>
    <w:rsid w:val="00186585"/>
    <w:rsid w:val="00187056"/>
    <w:rsid w:val="00187F2E"/>
    <w:rsid w:val="0019037B"/>
    <w:rsid w:val="001905C6"/>
    <w:rsid w:val="00190F35"/>
    <w:rsid w:val="0019112E"/>
    <w:rsid w:val="001916DB"/>
    <w:rsid w:val="00191CCE"/>
    <w:rsid w:val="00192F30"/>
    <w:rsid w:val="00192FD2"/>
    <w:rsid w:val="001941DA"/>
    <w:rsid w:val="00194491"/>
    <w:rsid w:val="0019580A"/>
    <w:rsid w:val="00195952"/>
    <w:rsid w:val="0019622E"/>
    <w:rsid w:val="00196F70"/>
    <w:rsid w:val="0019728E"/>
    <w:rsid w:val="0019793F"/>
    <w:rsid w:val="00197ABE"/>
    <w:rsid w:val="001A044A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A7B15"/>
    <w:rsid w:val="001A7E8F"/>
    <w:rsid w:val="001B0634"/>
    <w:rsid w:val="001B1FF3"/>
    <w:rsid w:val="001B2D17"/>
    <w:rsid w:val="001B3C3A"/>
    <w:rsid w:val="001B41E5"/>
    <w:rsid w:val="001B4AE4"/>
    <w:rsid w:val="001B4B8A"/>
    <w:rsid w:val="001B6CE9"/>
    <w:rsid w:val="001C00CF"/>
    <w:rsid w:val="001C02D9"/>
    <w:rsid w:val="001C04D2"/>
    <w:rsid w:val="001C19C0"/>
    <w:rsid w:val="001C1C44"/>
    <w:rsid w:val="001C1FC1"/>
    <w:rsid w:val="001C2478"/>
    <w:rsid w:val="001C29DD"/>
    <w:rsid w:val="001C37AA"/>
    <w:rsid w:val="001C38FA"/>
    <w:rsid w:val="001C47CE"/>
    <w:rsid w:val="001C5E1B"/>
    <w:rsid w:val="001C5FF2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B1F"/>
    <w:rsid w:val="001D5E24"/>
    <w:rsid w:val="001D62E4"/>
    <w:rsid w:val="001D6599"/>
    <w:rsid w:val="001D6A9E"/>
    <w:rsid w:val="001D6C17"/>
    <w:rsid w:val="001D733D"/>
    <w:rsid w:val="001D74EA"/>
    <w:rsid w:val="001D796D"/>
    <w:rsid w:val="001D7D7F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4F52"/>
    <w:rsid w:val="001F522B"/>
    <w:rsid w:val="001F5510"/>
    <w:rsid w:val="001F5828"/>
    <w:rsid w:val="001F5CC3"/>
    <w:rsid w:val="001F5F98"/>
    <w:rsid w:val="001F625A"/>
    <w:rsid w:val="001F7139"/>
    <w:rsid w:val="001F7713"/>
    <w:rsid w:val="001F7C8A"/>
    <w:rsid w:val="00201CD0"/>
    <w:rsid w:val="00201E10"/>
    <w:rsid w:val="00203A77"/>
    <w:rsid w:val="00204880"/>
    <w:rsid w:val="00204A93"/>
    <w:rsid w:val="002066E3"/>
    <w:rsid w:val="002068D0"/>
    <w:rsid w:val="0020704A"/>
    <w:rsid w:val="0020711A"/>
    <w:rsid w:val="0020744E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391"/>
    <w:rsid w:val="0021482E"/>
    <w:rsid w:val="002158B5"/>
    <w:rsid w:val="00215C7B"/>
    <w:rsid w:val="0021616E"/>
    <w:rsid w:val="0021758A"/>
    <w:rsid w:val="002205B8"/>
    <w:rsid w:val="002213D8"/>
    <w:rsid w:val="00224367"/>
    <w:rsid w:val="002257C9"/>
    <w:rsid w:val="00225A56"/>
    <w:rsid w:val="00225D5D"/>
    <w:rsid w:val="002262EA"/>
    <w:rsid w:val="00226C62"/>
    <w:rsid w:val="00226D3C"/>
    <w:rsid w:val="0022773F"/>
    <w:rsid w:val="0023028C"/>
    <w:rsid w:val="0023059B"/>
    <w:rsid w:val="00230E58"/>
    <w:rsid w:val="002320A6"/>
    <w:rsid w:val="00232DD5"/>
    <w:rsid w:val="00233D0E"/>
    <w:rsid w:val="00233DD9"/>
    <w:rsid w:val="002341AB"/>
    <w:rsid w:val="00234BF9"/>
    <w:rsid w:val="00234DFB"/>
    <w:rsid w:val="00235DE9"/>
    <w:rsid w:val="00235F7B"/>
    <w:rsid w:val="00236A2A"/>
    <w:rsid w:val="00236E4B"/>
    <w:rsid w:val="00237561"/>
    <w:rsid w:val="002376E6"/>
    <w:rsid w:val="00237FA4"/>
    <w:rsid w:val="0024041D"/>
    <w:rsid w:val="00240ED9"/>
    <w:rsid w:val="00241558"/>
    <w:rsid w:val="0024168C"/>
    <w:rsid w:val="00241772"/>
    <w:rsid w:val="0024187F"/>
    <w:rsid w:val="00241A94"/>
    <w:rsid w:val="00241F9E"/>
    <w:rsid w:val="00243353"/>
    <w:rsid w:val="00243A09"/>
    <w:rsid w:val="002448AE"/>
    <w:rsid w:val="00244E0D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1EFA"/>
    <w:rsid w:val="00272E1E"/>
    <w:rsid w:val="00273745"/>
    <w:rsid w:val="00273781"/>
    <w:rsid w:val="00273AAA"/>
    <w:rsid w:val="00273E52"/>
    <w:rsid w:val="00274872"/>
    <w:rsid w:val="00274D4B"/>
    <w:rsid w:val="0027681A"/>
    <w:rsid w:val="0028194D"/>
    <w:rsid w:val="00283068"/>
    <w:rsid w:val="002830CC"/>
    <w:rsid w:val="0028378D"/>
    <w:rsid w:val="002838AD"/>
    <w:rsid w:val="00283E4A"/>
    <w:rsid w:val="0028428D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3E7"/>
    <w:rsid w:val="0029445D"/>
    <w:rsid w:val="002947A7"/>
    <w:rsid w:val="00294F6D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9CF"/>
    <w:rsid w:val="002A4B6E"/>
    <w:rsid w:val="002A4DA7"/>
    <w:rsid w:val="002A5400"/>
    <w:rsid w:val="002A5BC9"/>
    <w:rsid w:val="002A5F8E"/>
    <w:rsid w:val="002A70CD"/>
    <w:rsid w:val="002B15DC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0AE5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38A4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2B58"/>
    <w:rsid w:val="002F2F30"/>
    <w:rsid w:val="002F304F"/>
    <w:rsid w:val="002F42A0"/>
    <w:rsid w:val="002F4599"/>
    <w:rsid w:val="002F5748"/>
    <w:rsid w:val="002F6BB2"/>
    <w:rsid w:val="002F7457"/>
    <w:rsid w:val="002F7658"/>
    <w:rsid w:val="00300E47"/>
    <w:rsid w:val="00301C60"/>
    <w:rsid w:val="00302078"/>
    <w:rsid w:val="003022B0"/>
    <w:rsid w:val="0030355D"/>
    <w:rsid w:val="00304A17"/>
    <w:rsid w:val="00304A9E"/>
    <w:rsid w:val="00304C32"/>
    <w:rsid w:val="00305627"/>
    <w:rsid w:val="003058C2"/>
    <w:rsid w:val="00306197"/>
    <w:rsid w:val="0030668F"/>
    <w:rsid w:val="0030692C"/>
    <w:rsid w:val="00306F72"/>
    <w:rsid w:val="00307252"/>
    <w:rsid w:val="00307A99"/>
    <w:rsid w:val="00310175"/>
    <w:rsid w:val="00310618"/>
    <w:rsid w:val="00310D20"/>
    <w:rsid w:val="00310FAB"/>
    <w:rsid w:val="00311B47"/>
    <w:rsid w:val="00312FCA"/>
    <w:rsid w:val="0031356E"/>
    <w:rsid w:val="00313747"/>
    <w:rsid w:val="00314814"/>
    <w:rsid w:val="00315CEE"/>
    <w:rsid w:val="0031610C"/>
    <w:rsid w:val="003161F4"/>
    <w:rsid w:val="00316A4A"/>
    <w:rsid w:val="00317322"/>
    <w:rsid w:val="00320970"/>
    <w:rsid w:val="003217F5"/>
    <w:rsid w:val="00322E62"/>
    <w:rsid w:val="00322ED2"/>
    <w:rsid w:val="0032303C"/>
    <w:rsid w:val="00324523"/>
    <w:rsid w:val="0032488B"/>
    <w:rsid w:val="00325759"/>
    <w:rsid w:val="00325C95"/>
    <w:rsid w:val="00326298"/>
    <w:rsid w:val="00326606"/>
    <w:rsid w:val="00327893"/>
    <w:rsid w:val="0033016D"/>
    <w:rsid w:val="0033172A"/>
    <w:rsid w:val="00332E03"/>
    <w:rsid w:val="00332F4E"/>
    <w:rsid w:val="0033483E"/>
    <w:rsid w:val="00335351"/>
    <w:rsid w:val="003357C3"/>
    <w:rsid w:val="00335821"/>
    <w:rsid w:val="0033623E"/>
    <w:rsid w:val="00336956"/>
    <w:rsid w:val="00337F67"/>
    <w:rsid w:val="00340FC8"/>
    <w:rsid w:val="00341E2E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50E"/>
    <w:rsid w:val="00352FC1"/>
    <w:rsid w:val="00354205"/>
    <w:rsid w:val="00354815"/>
    <w:rsid w:val="00354F67"/>
    <w:rsid w:val="00355667"/>
    <w:rsid w:val="00356BD8"/>
    <w:rsid w:val="00356D34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4F11"/>
    <w:rsid w:val="00385B7B"/>
    <w:rsid w:val="00385B86"/>
    <w:rsid w:val="0038695A"/>
    <w:rsid w:val="00386DD4"/>
    <w:rsid w:val="00387D74"/>
    <w:rsid w:val="00387D9D"/>
    <w:rsid w:val="00390599"/>
    <w:rsid w:val="00391702"/>
    <w:rsid w:val="00391C07"/>
    <w:rsid w:val="003934C6"/>
    <w:rsid w:val="0039380B"/>
    <w:rsid w:val="00394884"/>
    <w:rsid w:val="00394909"/>
    <w:rsid w:val="0039490F"/>
    <w:rsid w:val="00394DDF"/>
    <w:rsid w:val="00396C28"/>
    <w:rsid w:val="003A1090"/>
    <w:rsid w:val="003A1645"/>
    <w:rsid w:val="003A1756"/>
    <w:rsid w:val="003A1A77"/>
    <w:rsid w:val="003A24E7"/>
    <w:rsid w:val="003A250E"/>
    <w:rsid w:val="003A297D"/>
    <w:rsid w:val="003A310C"/>
    <w:rsid w:val="003A459E"/>
    <w:rsid w:val="003A4A4C"/>
    <w:rsid w:val="003A50A7"/>
    <w:rsid w:val="003A6C11"/>
    <w:rsid w:val="003A70C8"/>
    <w:rsid w:val="003B024F"/>
    <w:rsid w:val="003B0D27"/>
    <w:rsid w:val="003B1B55"/>
    <w:rsid w:val="003B209D"/>
    <w:rsid w:val="003B2105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29C"/>
    <w:rsid w:val="003E265F"/>
    <w:rsid w:val="003E3492"/>
    <w:rsid w:val="003E3746"/>
    <w:rsid w:val="003E47FB"/>
    <w:rsid w:val="003E4F90"/>
    <w:rsid w:val="003E4FE9"/>
    <w:rsid w:val="003E50CE"/>
    <w:rsid w:val="003E5172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0C3F"/>
    <w:rsid w:val="003F1046"/>
    <w:rsid w:val="003F1294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3F7D26"/>
    <w:rsid w:val="00400629"/>
    <w:rsid w:val="00400771"/>
    <w:rsid w:val="00400867"/>
    <w:rsid w:val="004019CF"/>
    <w:rsid w:val="00402707"/>
    <w:rsid w:val="00402AEA"/>
    <w:rsid w:val="00402B47"/>
    <w:rsid w:val="00403337"/>
    <w:rsid w:val="00403779"/>
    <w:rsid w:val="004039A6"/>
    <w:rsid w:val="004045E9"/>
    <w:rsid w:val="004055C5"/>
    <w:rsid w:val="00405693"/>
    <w:rsid w:val="00405DB0"/>
    <w:rsid w:val="00410885"/>
    <w:rsid w:val="00410B1C"/>
    <w:rsid w:val="0041138F"/>
    <w:rsid w:val="004129C2"/>
    <w:rsid w:val="00412C92"/>
    <w:rsid w:val="00413C49"/>
    <w:rsid w:val="004142DB"/>
    <w:rsid w:val="004149DE"/>
    <w:rsid w:val="00416016"/>
    <w:rsid w:val="00416291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2B23"/>
    <w:rsid w:val="00444B72"/>
    <w:rsid w:val="004450F0"/>
    <w:rsid w:val="00445DF1"/>
    <w:rsid w:val="004477B9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4CE"/>
    <w:rsid w:val="00460A42"/>
    <w:rsid w:val="00460F5B"/>
    <w:rsid w:val="00461888"/>
    <w:rsid w:val="00462205"/>
    <w:rsid w:val="0046319C"/>
    <w:rsid w:val="004632FF"/>
    <w:rsid w:val="00463473"/>
    <w:rsid w:val="0046362F"/>
    <w:rsid w:val="00463FBC"/>
    <w:rsid w:val="004644F8"/>
    <w:rsid w:val="00465287"/>
    <w:rsid w:val="00467A31"/>
    <w:rsid w:val="004702C3"/>
    <w:rsid w:val="004709B5"/>
    <w:rsid w:val="004710FD"/>
    <w:rsid w:val="004730B7"/>
    <w:rsid w:val="00473A6B"/>
    <w:rsid w:val="00473ED6"/>
    <w:rsid w:val="00473F59"/>
    <w:rsid w:val="00474F28"/>
    <w:rsid w:val="00475726"/>
    <w:rsid w:val="004772C0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9CE"/>
    <w:rsid w:val="00485B25"/>
    <w:rsid w:val="0049218E"/>
    <w:rsid w:val="004921FE"/>
    <w:rsid w:val="00492640"/>
    <w:rsid w:val="00492EA4"/>
    <w:rsid w:val="00494285"/>
    <w:rsid w:val="00494941"/>
    <w:rsid w:val="004961B0"/>
    <w:rsid w:val="004A0401"/>
    <w:rsid w:val="004A06BF"/>
    <w:rsid w:val="004A16CD"/>
    <w:rsid w:val="004A22E5"/>
    <w:rsid w:val="004A3660"/>
    <w:rsid w:val="004A3738"/>
    <w:rsid w:val="004A4E3E"/>
    <w:rsid w:val="004A545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553"/>
    <w:rsid w:val="004B5719"/>
    <w:rsid w:val="004B5744"/>
    <w:rsid w:val="004B651B"/>
    <w:rsid w:val="004B702F"/>
    <w:rsid w:val="004B7473"/>
    <w:rsid w:val="004B798E"/>
    <w:rsid w:val="004C0CC5"/>
    <w:rsid w:val="004C1DC1"/>
    <w:rsid w:val="004C39E3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6DDA"/>
    <w:rsid w:val="004D7119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15"/>
    <w:rsid w:val="004F06A1"/>
    <w:rsid w:val="004F2245"/>
    <w:rsid w:val="004F29BB"/>
    <w:rsid w:val="004F2B4C"/>
    <w:rsid w:val="004F30D3"/>
    <w:rsid w:val="004F3447"/>
    <w:rsid w:val="004F522E"/>
    <w:rsid w:val="004F540B"/>
    <w:rsid w:val="004F6157"/>
    <w:rsid w:val="004F6450"/>
    <w:rsid w:val="004F6FBE"/>
    <w:rsid w:val="004F75F7"/>
    <w:rsid w:val="00500791"/>
    <w:rsid w:val="00501342"/>
    <w:rsid w:val="005025F0"/>
    <w:rsid w:val="0050315E"/>
    <w:rsid w:val="005066DA"/>
    <w:rsid w:val="00506DA3"/>
    <w:rsid w:val="0050739F"/>
    <w:rsid w:val="00507B49"/>
    <w:rsid w:val="00507BA4"/>
    <w:rsid w:val="0051003B"/>
    <w:rsid w:val="0051064E"/>
    <w:rsid w:val="00512263"/>
    <w:rsid w:val="00512355"/>
    <w:rsid w:val="00512A44"/>
    <w:rsid w:val="00512F06"/>
    <w:rsid w:val="00513470"/>
    <w:rsid w:val="00513523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0C"/>
    <w:rsid w:val="0052318B"/>
    <w:rsid w:val="005233D1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056C"/>
    <w:rsid w:val="005312B0"/>
    <w:rsid w:val="00531BAB"/>
    <w:rsid w:val="005322A6"/>
    <w:rsid w:val="005324C9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2C0"/>
    <w:rsid w:val="005514CA"/>
    <w:rsid w:val="00552247"/>
    <w:rsid w:val="005526AB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AE8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67B75"/>
    <w:rsid w:val="005700D6"/>
    <w:rsid w:val="005739B5"/>
    <w:rsid w:val="00573E3A"/>
    <w:rsid w:val="00573E9A"/>
    <w:rsid w:val="005746F4"/>
    <w:rsid w:val="00574B24"/>
    <w:rsid w:val="0057500F"/>
    <w:rsid w:val="005763A9"/>
    <w:rsid w:val="00577E77"/>
    <w:rsid w:val="005801FB"/>
    <w:rsid w:val="0058248A"/>
    <w:rsid w:val="00584093"/>
    <w:rsid w:val="0058431D"/>
    <w:rsid w:val="00585052"/>
    <w:rsid w:val="00585859"/>
    <w:rsid w:val="00585F9D"/>
    <w:rsid w:val="00586037"/>
    <w:rsid w:val="0058657D"/>
    <w:rsid w:val="00587FFD"/>
    <w:rsid w:val="00590461"/>
    <w:rsid w:val="005914D9"/>
    <w:rsid w:val="00591650"/>
    <w:rsid w:val="0059339D"/>
    <w:rsid w:val="00593802"/>
    <w:rsid w:val="00594692"/>
    <w:rsid w:val="00594A62"/>
    <w:rsid w:val="00594AE6"/>
    <w:rsid w:val="0059549F"/>
    <w:rsid w:val="00595C6B"/>
    <w:rsid w:val="00596494"/>
    <w:rsid w:val="00596B0D"/>
    <w:rsid w:val="005978B2"/>
    <w:rsid w:val="00597B38"/>
    <w:rsid w:val="005A043D"/>
    <w:rsid w:val="005A1062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A7452"/>
    <w:rsid w:val="005B0C30"/>
    <w:rsid w:val="005B1921"/>
    <w:rsid w:val="005B2269"/>
    <w:rsid w:val="005B2284"/>
    <w:rsid w:val="005B2E3C"/>
    <w:rsid w:val="005B30A6"/>
    <w:rsid w:val="005B3177"/>
    <w:rsid w:val="005B3F64"/>
    <w:rsid w:val="005B452D"/>
    <w:rsid w:val="005B45E2"/>
    <w:rsid w:val="005B4999"/>
    <w:rsid w:val="005B4E8B"/>
    <w:rsid w:val="005B5162"/>
    <w:rsid w:val="005B5D00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FC0"/>
    <w:rsid w:val="005D6E1B"/>
    <w:rsid w:val="005D6E69"/>
    <w:rsid w:val="005D788B"/>
    <w:rsid w:val="005E021A"/>
    <w:rsid w:val="005E0DB8"/>
    <w:rsid w:val="005E1796"/>
    <w:rsid w:val="005E1F42"/>
    <w:rsid w:val="005E1F93"/>
    <w:rsid w:val="005E2E31"/>
    <w:rsid w:val="005E3050"/>
    <w:rsid w:val="005E31BE"/>
    <w:rsid w:val="005E3251"/>
    <w:rsid w:val="005E3318"/>
    <w:rsid w:val="005E449D"/>
    <w:rsid w:val="005E5619"/>
    <w:rsid w:val="005E7EFD"/>
    <w:rsid w:val="005E7F9C"/>
    <w:rsid w:val="005F1C17"/>
    <w:rsid w:val="005F2232"/>
    <w:rsid w:val="005F2A7F"/>
    <w:rsid w:val="005F4ACA"/>
    <w:rsid w:val="005F4AE4"/>
    <w:rsid w:val="005F57EC"/>
    <w:rsid w:val="005F7AA8"/>
    <w:rsid w:val="005F7CAB"/>
    <w:rsid w:val="00600939"/>
    <w:rsid w:val="006023F6"/>
    <w:rsid w:val="006024B3"/>
    <w:rsid w:val="00602BB4"/>
    <w:rsid w:val="00603094"/>
    <w:rsid w:val="006039FF"/>
    <w:rsid w:val="006047B0"/>
    <w:rsid w:val="00606488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3B03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1DA0"/>
    <w:rsid w:val="00634297"/>
    <w:rsid w:val="00634C83"/>
    <w:rsid w:val="00634EBF"/>
    <w:rsid w:val="00635E0A"/>
    <w:rsid w:val="00636157"/>
    <w:rsid w:val="00636788"/>
    <w:rsid w:val="0063708D"/>
    <w:rsid w:val="0064053D"/>
    <w:rsid w:val="00640C24"/>
    <w:rsid w:val="006413A4"/>
    <w:rsid w:val="00641EF2"/>
    <w:rsid w:val="00643555"/>
    <w:rsid w:val="00643914"/>
    <w:rsid w:val="00643F87"/>
    <w:rsid w:val="006447F7"/>
    <w:rsid w:val="00644ABF"/>
    <w:rsid w:val="0064686E"/>
    <w:rsid w:val="00646E27"/>
    <w:rsid w:val="00647BD5"/>
    <w:rsid w:val="00650466"/>
    <w:rsid w:val="006505F6"/>
    <w:rsid w:val="0065109A"/>
    <w:rsid w:val="00651102"/>
    <w:rsid w:val="006517F6"/>
    <w:rsid w:val="00652309"/>
    <w:rsid w:val="00652326"/>
    <w:rsid w:val="006524A4"/>
    <w:rsid w:val="00653244"/>
    <w:rsid w:val="00654297"/>
    <w:rsid w:val="0065464D"/>
    <w:rsid w:val="00654D66"/>
    <w:rsid w:val="00657796"/>
    <w:rsid w:val="006601D9"/>
    <w:rsid w:val="006611EF"/>
    <w:rsid w:val="00662107"/>
    <w:rsid w:val="00665775"/>
    <w:rsid w:val="00665B67"/>
    <w:rsid w:val="00665D32"/>
    <w:rsid w:val="006662F5"/>
    <w:rsid w:val="006677C3"/>
    <w:rsid w:val="00667E16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7A9"/>
    <w:rsid w:val="00691220"/>
    <w:rsid w:val="006931B0"/>
    <w:rsid w:val="0069435A"/>
    <w:rsid w:val="00695164"/>
    <w:rsid w:val="00697465"/>
    <w:rsid w:val="006975AB"/>
    <w:rsid w:val="006A05A9"/>
    <w:rsid w:val="006A0788"/>
    <w:rsid w:val="006A0927"/>
    <w:rsid w:val="006A231A"/>
    <w:rsid w:val="006A236A"/>
    <w:rsid w:val="006A2A20"/>
    <w:rsid w:val="006A2B3B"/>
    <w:rsid w:val="006A3115"/>
    <w:rsid w:val="006A31DD"/>
    <w:rsid w:val="006A357B"/>
    <w:rsid w:val="006A3DD9"/>
    <w:rsid w:val="006A4A84"/>
    <w:rsid w:val="006A529D"/>
    <w:rsid w:val="006A590C"/>
    <w:rsid w:val="006A5BC7"/>
    <w:rsid w:val="006A5D4E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443A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1C91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2FD3"/>
    <w:rsid w:val="006D3745"/>
    <w:rsid w:val="006D3962"/>
    <w:rsid w:val="006D3DD9"/>
    <w:rsid w:val="006D3EAD"/>
    <w:rsid w:val="006D3F24"/>
    <w:rsid w:val="006D40FC"/>
    <w:rsid w:val="006D601D"/>
    <w:rsid w:val="006D7638"/>
    <w:rsid w:val="006E0B58"/>
    <w:rsid w:val="006E0C4D"/>
    <w:rsid w:val="006E12C1"/>
    <w:rsid w:val="006E17D0"/>
    <w:rsid w:val="006E1E39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3D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5255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B3A"/>
    <w:rsid w:val="00740E55"/>
    <w:rsid w:val="00741175"/>
    <w:rsid w:val="007416F0"/>
    <w:rsid w:val="00741720"/>
    <w:rsid w:val="00741B96"/>
    <w:rsid w:val="00741E6B"/>
    <w:rsid w:val="00743854"/>
    <w:rsid w:val="00743E4D"/>
    <w:rsid w:val="00743FF1"/>
    <w:rsid w:val="00745F2F"/>
    <w:rsid w:val="00746FAA"/>
    <w:rsid w:val="00747E29"/>
    <w:rsid w:val="00750211"/>
    <w:rsid w:val="00750216"/>
    <w:rsid w:val="007520D6"/>
    <w:rsid w:val="00752799"/>
    <w:rsid w:val="00752AC2"/>
    <w:rsid w:val="00753FE6"/>
    <w:rsid w:val="007544D1"/>
    <w:rsid w:val="00755762"/>
    <w:rsid w:val="007560F4"/>
    <w:rsid w:val="007566AB"/>
    <w:rsid w:val="00756902"/>
    <w:rsid w:val="00757F72"/>
    <w:rsid w:val="007612E3"/>
    <w:rsid w:val="00761808"/>
    <w:rsid w:val="0076285B"/>
    <w:rsid w:val="00762FCA"/>
    <w:rsid w:val="00764486"/>
    <w:rsid w:val="007647A3"/>
    <w:rsid w:val="007655C2"/>
    <w:rsid w:val="0076571A"/>
    <w:rsid w:val="00765819"/>
    <w:rsid w:val="00766159"/>
    <w:rsid w:val="00767759"/>
    <w:rsid w:val="00767E8D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6476"/>
    <w:rsid w:val="00776BE0"/>
    <w:rsid w:val="00777145"/>
    <w:rsid w:val="00780A9A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87F55"/>
    <w:rsid w:val="007901FE"/>
    <w:rsid w:val="0079163E"/>
    <w:rsid w:val="007917C4"/>
    <w:rsid w:val="00791859"/>
    <w:rsid w:val="00791FFC"/>
    <w:rsid w:val="0079273E"/>
    <w:rsid w:val="00792AD3"/>
    <w:rsid w:val="00794173"/>
    <w:rsid w:val="00794397"/>
    <w:rsid w:val="007947FF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030"/>
    <w:rsid w:val="007A652A"/>
    <w:rsid w:val="007A6779"/>
    <w:rsid w:val="007A7062"/>
    <w:rsid w:val="007A7454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B51D4"/>
    <w:rsid w:val="007C03D4"/>
    <w:rsid w:val="007C27CF"/>
    <w:rsid w:val="007C29F1"/>
    <w:rsid w:val="007C3611"/>
    <w:rsid w:val="007C3FE5"/>
    <w:rsid w:val="007C45ED"/>
    <w:rsid w:val="007C53FA"/>
    <w:rsid w:val="007C5438"/>
    <w:rsid w:val="007C5874"/>
    <w:rsid w:val="007C64C8"/>
    <w:rsid w:val="007D0F24"/>
    <w:rsid w:val="007D158C"/>
    <w:rsid w:val="007D1829"/>
    <w:rsid w:val="007D2356"/>
    <w:rsid w:val="007D567A"/>
    <w:rsid w:val="007D65EE"/>
    <w:rsid w:val="007D662B"/>
    <w:rsid w:val="007D721A"/>
    <w:rsid w:val="007E0483"/>
    <w:rsid w:val="007E0528"/>
    <w:rsid w:val="007E0F2B"/>
    <w:rsid w:val="007E2499"/>
    <w:rsid w:val="007E2C7E"/>
    <w:rsid w:val="007E3059"/>
    <w:rsid w:val="007E32E6"/>
    <w:rsid w:val="007E34F1"/>
    <w:rsid w:val="007E3D68"/>
    <w:rsid w:val="007E3EC5"/>
    <w:rsid w:val="007E4D38"/>
    <w:rsid w:val="007E537B"/>
    <w:rsid w:val="007E546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85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69B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58E2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36A86"/>
    <w:rsid w:val="008411A0"/>
    <w:rsid w:val="008422BA"/>
    <w:rsid w:val="00843431"/>
    <w:rsid w:val="008446B1"/>
    <w:rsid w:val="00844D29"/>
    <w:rsid w:val="0084688F"/>
    <w:rsid w:val="00846A34"/>
    <w:rsid w:val="00846B08"/>
    <w:rsid w:val="008473DA"/>
    <w:rsid w:val="00847476"/>
    <w:rsid w:val="00850261"/>
    <w:rsid w:val="00851635"/>
    <w:rsid w:val="008516B4"/>
    <w:rsid w:val="00851F78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23A"/>
    <w:rsid w:val="00857ADE"/>
    <w:rsid w:val="00857E91"/>
    <w:rsid w:val="008607DF"/>
    <w:rsid w:val="00860F52"/>
    <w:rsid w:val="008613DC"/>
    <w:rsid w:val="0086255F"/>
    <w:rsid w:val="00862C33"/>
    <w:rsid w:val="00864381"/>
    <w:rsid w:val="00864D76"/>
    <w:rsid w:val="0087005E"/>
    <w:rsid w:val="008711BD"/>
    <w:rsid w:val="00871365"/>
    <w:rsid w:val="0087171A"/>
    <w:rsid w:val="0087423A"/>
    <w:rsid w:val="00874AE4"/>
    <w:rsid w:val="00874B2F"/>
    <w:rsid w:val="0087549D"/>
    <w:rsid w:val="00875D67"/>
    <w:rsid w:val="00876336"/>
    <w:rsid w:val="00877024"/>
    <w:rsid w:val="008808CE"/>
    <w:rsid w:val="00880D51"/>
    <w:rsid w:val="00880F56"/>
    <w:rsid w:val="008811BC"/>
    <w:rsid w:val="008824D3"/>
    <w:rsid w:val="00882DC9"/>
    <w:rsid w:val="00883405"/>
    <w:rsid w:val="0088340E"/>
    <w:rsid w:val="008837E8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BAD"/>
    <w:rsid w:val="00892EF1"/>
    <w:rsid w:val="0089303A"/>
    <w:rsid w:val="00893BC2"/>
    <w:rsid w:val="00894354"/>
    <w:rsid w:val="00894388"/>
    <w:rsid w:val="00895177"/>
    <w:rsid w:val="0089541C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105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44AD"/>
    <w:rsid w:val="008B63B4"/>
    <w:rsid w:val="008B7118"/>
    <w:rsid w:val="008B72C8"/>
    <w:rsid w:val="008B75C4"/>
    <w:rsid w:val="008C0520"/>
    <w:rsid w:val="008C1684"/>
    <w:rsid w:val="008C4B9C"/>
    <w:rsid w:val="008C4CDF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91F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2CAE"/>
    <w:rsid w:val="008E3E85"/>
    <w:rsid w:val="008E43ED"/>
    <w:rsid w:val="008E6039"/>
    <w:rsid w:val="008E67B7"/>
    <w:rsid w:val="008E6937"/>
    <w:rsid w:val="008E779F"/>
    <w:rsid w:val="008F0658"/>
    <w:rsid w:val="008F102C"/>
    <w:rsid w:val="008F1796"/>
    <w:rsid w:val="008F1FF2"/>
    <w:rsid w:val="008F3622"/>
    <w:rsid w:val="008F3C27"/>
    <w:rsid w:val="008F44F6"/>
    <w:rsid w:val="008F4CB1"/>
    <w:rsid w:val="008F5B29"/>
    <w:rsid w:val="008F5D41"/>
    <w:rsid w:val="008F6F4B"/>
    <w:rsid w:val="008F6F90"/>
    <w:rsid w:val="008F7577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0D29"/>
    <w:rsid w:val="009110BA"/>
    <w:rsid w:val="0091161F"/>
    <w:rsid w:val="0091225B"/>
    <w:rsid w:val="009122D2"/>
    <w:rsid w:val="00912E4A"/>
    <w:rsid w:val="00913B8F"/>
    <w:rsid w:val="00913D6D"/>
    <w:rsid w:val="00914406"/>
    <w:rsid w:val="009147E5"/>
    <w:rsid w:val="009148AC"/>
    <w:rsid w:val="009149FC"/>
    <w:rsid w:val="009167DB"/>
    <w:rsid w:val="00916B4E"/>
    <w:rsid w:val="00917030"/>
    <w:rsid w:val="009203DF"/>
    <w:rsid w:val="009206C6"/>
    <w:rsid w:val="00920769"/>
    <w:rsid w:val="00921F7D"/>
    <w:rsid w:val="00922FCD"/>
    <w:rsid w:val="00923A90"/>
    <w:rsid w:val="00923AFC"/>
    <w:rsid w:val="00923B0B"/>
    <w:rsid w:val="00923D70"/>
    <w:rsid w:val="009244D4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020"/>
    <w:rsid w:val="00935843"/>
    <w:rsid w:val="00936170"/>
    <w:rsid w:val="00936446"/>
    <w:rsid w:val="00936B63"/>
    <w:rsid w:val="00937117"/>
    <w:rsid w:val="009401FD"/>
    <w:rsid w:val="0094034A"/>
    <w:rsid w:val="00940A9B"/>
    <w:rsid w:val="00940F6D"/>
    <w:rsid w:val="00941813"/>
    <w:rsid w:val="00941D1C"/>
    <w:rsid w:val="0094281F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263"/>
    <w:rsid w:val="00950944"/>
    <w:rsid w:val="00950F54"/>
    <w:rsid w:val="009515B1"/>
    <w:rsid w:val="00951E1C"/>
    <w:rsid w:val="00951F99"/>
    <w:rsid w:val="009522D0"/>
    <w:rsid w:val="00952493"/>
    <w:rsid w:val="00952727"/>
    <w:rsid w:val="0095318F"/>
    <w:rsid w:val="0095529F"/>
    <w:rsid w:val="00955E45"/>
    <w:rsid w:val="00955EB3"/>
    <w:rsid w:val="0095643D"/>
    <w:rsid w:val="0095704E"/>
    <w:rsid w:val="00960076"/>
    <w:rsid w:val="009612CA"/>
    <w:rsid w:val="009614CF"/>
    <w:rsid w:val="00961D2A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24ED"/>
    <w:rsid w:val="00983429"/>
    <w:rsid w:val="009834C0"/>
    <w:rsid w:val="00983BE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0CA3"/>
    <w:rsid w:val="009919E9"/>
    <w:rsid w:val="009933AB"/>
    <w:rsid w:val="00993E17"/>
    <w:rsid w:val="009940BB"/>
    <w:rsid w:val="00995FEA"/>
    <w:rsid w:val="0099621F"/>
    <w:rsid w:val="00996A2E"/>
    <w:rsid w:val="00996F3A"/>
    <w:rsid w:val="00997D0B"/>
    <w:rsid w:val="009A0DC7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A76F3"/>
    <w:rsid w:val="009A7F57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634E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6297"/>
    <w:rsid w:val="009C77A3"/>
    <w:rsid w:val="009C7DCA"/>
    <w:rsid w:val="009D12F8"/>
    <w:rsid w:val="009D13C5"/>
    <w:rsid w:val="009D14E4"/>
    <w:rsid w:val="009D14EE"/>
    <w:rsid w:val="009D1B3A"/>
    <w:rsid w:val="009D21CC"/>
    <w:rsid w:val="009D28AB"/>
    <w:rsid w:val="009D3563"/>
    <w:rsid w:val="009D379D"/>
    <w:rsid w:val="009D470E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A92"/>
    <w:rsid w:val="009E4EAC"/>
    <w:rsid w:val="009E5CEF"/>
    <w:rsid w:val="009E62C8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4F9"/>
    <w:rsid w:val="009F6ABD"/>
    <w:rsid w:val="009F74A1"/>
    <w:rsid w:val="00A01BA0"/>
    <w:rsid w:val="00A01F44"/>
    <w:rsid w:val="00A0217C"/>
    <w:rsid w:val="00A02AB3"/>
    <w:rsid w:val="00A02D3E"/>
    <w:rsid w:val="00A034F6"/>
    <w:rsid w:val="00A03647"/>
    <w:rsid w:val="00A040FE"/>
    <w:rsid w:val="00A0436B"/>
    <w:rsid w:val="00A057FC"/>
    <w:rsid w:val="00A05B04"/>
    <w:rsid w:val="00A06437"/>
    <w:rsid w:val="00A066CC"/>
    <w:rsid w:val="00A075BE"/>
    <w:rsid w:val="00A07C54"/>
    <w:rsid w:val="00A10AF1"/>
    <w:rsid w:val="00A116EB"/>
    <w:rsid w:val="00A120DB"/>
    <w:rsid w:val="00A123C7"/>
    <w:rsid w:val="00A149AF"/>
    <w:rsid w:val="00A15802"/>
    <w:rsid w:val="00A16AF4"/>
    <w:rsid w:val="00A16BD6"/>
    <w:rsid w:val="00A205ED"/>
    <w:rsid w:val="00A2206C"/>
    <w:rsid w:val="00A22B9E"/>
    <w:rsid w:val="00A232DA"/>
    <w:rsid w:val="00A23DCB"/>
    <w:rsid w:val="00A256AC"/>
    <w:rsid w:val="00A258AA"/>
    <w:rsid w:val="00A25C11"/>
    <w:rsid w:val="00A30881"/>
    <w:rsid w:val="00A30B17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423"/>
    <w:rsid w:val="00A41A93"/>
    <w:rsid w:val="00A41C9D"/>
    <w:rsid w:val="00A4212C"/>
    <w:rsid w:val="00A4225F"/>
    <w:rsid w:val="00A424F0"/>
    <w:rsid w:val="00A42662"/>
    <w:rsid w:val="00A42B44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50F2"/>
    <w:rsid w:val="00A5745A"/>
    <w:rsid w:val="00A60403"/>
    <w:rsid w:val="00A60FFF"/>
    <w:rsid w:val="00A61C7A"/>
    <w:rsid w:val="00A62339"/>
    <w:rsid w:val="00A6261E"/>
    <w:rsid w:val="00A6329A"/>
    <w:rsid w:val="00A632AA"/>
    <w:rsid w:val="00A63B58"/>
    <w:rsid w:val="00A63D56"/>
    <w:rsid w:val="00A644B3"/>
    <w:rsid w:val="00A64644"/>
    <w:rsid w:val="00A6490F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775DA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795"/>
    <w:rsid w:val="00A869F6"/>
    <w:rsid w:val="00A8753A"/>
    <w:rsid w:val="00A8783F"/>
    <w:rsid w:val="00A87CBC"/>
    <w:rsid w:val="00A87DA7"/>
    <w:rsid w:val="00A900DD"/>
    <w:rsid w:val="00A91745"/>
    <w:rsid w:val="00A92921"/>
    <w:rsid w:val="00A930F9"/>
    <w:rsid w:val="00A94CDC"/>
    <w:rsid w:val="00A96A5B"/>
    <w:rsid w:val="00A97710"/>
    <w:rsid w:val="00A977B7"/>
    <w:rsid w:val="00A97BC5"/>
    <w:rsid w:val="00AA11B2"/>
    <w:rsid w:val="00AA11BF"/>
    <w:rsid w:val="00AA17AF"/>
    <w:rsid w:val="00AA3B24"/>
    <w:rsid w:val="00AA3F43"/>
    <w:rsid w:val="00AA4374"/>
    <w:rsid w:val="00AA43AE"/>
    <w:rsid w:val="00AA4C3C"/>
    <w:rsid w:val="00AA5A33"/>
    <w:rsid w:val="00AA7222"/>
    <w:rsid w:val="00AA77FF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5CA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675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D7FA5"/>
    <w:rsid w:val="00AE02F9"/>
    <w:rsid w:val="00AE0D80"/>
    <w:rsid w:val="00AE1564"/>
    <w:rsid w:val="00AE1AC7"/>
    <w:rsid w:val="00AE1C01"/>
    <w:rsid w:val="00AE1F04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125"/>
    <w:rsid w:val="00AF221D"/>
    <w:rsid w:val="00AF23F4"/>
    <w:rsid w:val="00AF3101"/>
    <w:rsid w:val="00AF31E6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290"/>
    <w:rsid w:val="00B03B0E"/>
    <w:rsid w:val="00B057FB"/>
    <w:rsid w:val="00B0656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91C"/>
    <w:rsid w:val="00B27CD9"/>
    <w:rsid w:val="00B30331"/>
    <w:rsid w:val="00B3107A"/>
    <w:rsid w:val="00B314C8"/>
    <w:rsid w:val="00B31A2A"/>
    <w:rsid w:val="00B342EE"/>
    <w:rsid w:val="00B34F14"/>
    <w:rsid w:val="00B3501E"/>
    <w:rsid w:val="00B358DB"/>
    <w:rsid w:val="00B35EA0"/>
    <w:rsid w:val="00B36512"/>
    <w:rsid w:val="00B36560"/>
    <w:rsid w:val="00B37A03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0823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8DC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847"/>
    <w:rsid w:val="00B73CC6"/>
    <w:rsid w:val="00B744BC"/>
    <w:rsid w:val="00B75020"/>
    <w:rsid w:val="00B752F8"/>
    <w:rsid w:val="00B76657"/>
    <w:rsid w:val="00B76EDF"/>
    <w:rsid w:val="00B76F33"/>
    <w:rsid w:val="00B7715C"/>
    <w:rsid w:val="00B7754D"/>
    <w:rsid w:val="00B776F2"/>
    <w:rsid w:val="00B81CE1"/>
    <w:rsid w:val="00B826B6"/>
    <w:rsid w:val="00B8450D"/>
    <w:rsid w:val="00B856AE"/>
    <w:rsid w:val="00B86232"/>
    <w:rsid w:val="00B863EC"/>
    <w:rsid w:val="00B87B9D"/>
    <w:rsid w:val="00B90E99"/>
    <w:rsid w:val="00B916DB"/>
    <w:rsid w:val="00B91826"/>
    <w:rsid w:val="00B929BB"/>
    <w:rsid w:val="00B93075"/>
    <w:rsid w:val="00B93262"/>
    <w:rsid w:val="00B936D4"/>
    <w:rsid w:val="00B94023"/>
    <w:rsid w:val="00B94D95"/>
    <w:rsid w:val="00B964C8"/>
    <w:rsid w:val="00BA0187"/>
    <w:rsid w:val="00BA1041"/>
    <w:rsid w:val="00BA2760"/>
    <w:rsid w:val="00BA295F"/>
    <w:rsid w:val="00BA3032"/>
    <w:rsid w:val="00BA39CB"/>
    <w:rsid w:val="00BA4A52"/>
    <w:rsid w:val="00BA51DE"/>
    <w:rsid w:val="00BA747B"/>
    <w:rsid w:val="00BA75E5"/>
    <w:rsid w:val="00BA771A"/>
    <w:rsid w:val="00BA789C"/>
    <w:rsid w:val="00BA7DD0"/>
    <w:rsid w:val="00BA7ED9"/>
    <w:rsid w:val="00BB0376"/>
    <w:rsid w:val="00BB26B7"/>
    <w:rsid w:val="00BB273E"/>
    <w:rsid w:val="00BB3B14"/>
    <w:rsid w:val="00BB4421"/>
    <w:rsid w:val="00BB45E0"/>
    <w:rsid w:val="00BB550D"/>
    <w:rsid w:val="00BB69A1"/>
    <w:rsid w:val="00BB74F3"/>
    <w:rsid w:val="00BB7831"/>
    <w:rsid w:val="00BB79BD"/>
    <w:rsid w:val="00BB7DFE"/>
    <w:rsid w:val="00BB7E64"/>
    <w:rsid w:val="00BC05AF"/>
    <w:rsid w:val="00BC0F2B"/>
    <w:rsid w:val="00BC14F0"/>
    <w:rsid w:val="00BC16EA"/>
    <w:rsid w:val="00BC1EF9"/>
    <w:rsid w:val="00BC22BE"/>
    <w:rsid w:val="00BC2EF3"/>
    <w:rsid w:val="00BC3EA4"/>
    <w:rsid w:val="00BC44DB"/>
    <w:rsid w:val="00BC4A46"/>
    <w:rsid w:val="00BC4CB5"/>
    <w:rsid w:val="00BC4D9B"/>
    <w:rsid w:val="00BC6BBB"/>
    <w:rsid w:val="00BD02EE"/>
    <w:rsid w:val="00BD0BDC"/>
    <w:rsid w:val="00BD1078"/>
    <w:rsid w:val="00BD1869"/>
    <w:rsid w:val="00BD2B6C"/>
    <w:rsid w:val="00BD2B7E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003"/>
    <w:rsid w:val="00BE7707"/>
    <w:rsid w:val="00BF02F3"/>
    <w:rsid w:val="00BF1CF2"/>
    <w:rsid w:val="00BF1D46"/>
    <w:rsid w:val="00BF258D"/>
    <w:rsid w:val="00BF39D5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10E"/>
    <w:rsid w:val="00C047F8"/>
    <w:rsid w:val="00C04CDA"/>
    <w:rsid w:val="00C05102"/>
    <w:rsid w:val="00C053C9"/>
    <w:rsid w:val="00C0600B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0F1A"/>
    <w:rsid w:val="00C31CF6"/>
    <w:rsid w:val="00C32B44"/>
    <w:rsid w:val="00C32D58"/>
    <w:rsid w:val="00C340FB"/>
    <w:rsid w:val="00C34297"/>
    <w:rsid w:val="00C343D5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0F8"/>
    <w:rsid w:val="00C41264"/>
    <w:rsid w:val="00C41568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5014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758"/>
    <w:rsid w:val="00C73A6D"/>
    <w:rsid w:val="00C74457"/>
    <w:rsid w:val="00C7551A"/>
    <w:rsid w:val="00C75F39"/>
    <w:rsid w:val="00C76B98"/>
    <w:rsid w:val="00C7729C"/>
    <w:rsid w:val="00C77769"/>
    <w:rsid w:val="00C779A1"/>
    <w:rsid w:val="00C80F6F"/>
    <w:rsid w:val="00C8115E"/>
    <w:rsid w:val="00C81BBC"/>
    <w:rsid w:val="00C823C7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BEE"/>
    <w:rsid w:val="00C91153"/>
    <w:rsid w:val="00C9186E"/>
    <w:rsid w:val="00C921A3"/>
    <w:rsid w:val="00C926FF"/>
    <w:rsid w:val="00C9365D"/>
    <w:rsid w:val="00C93AE2"/>
    <w:rsid w:val="00C944F1"/>
    <w:rsid w:val="00C95691"/>
    <w:rsid w:val="00C95D50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A76D9"/>
    <w:rsid w:val="00CB1657"/>
    <w:rsid w:val="00CB1A2F"/>
    <w:rsid w:val="00CB1AB8"/>
    <w:rsid w:val="00CB2087"/>
    <w:rsid w:val="00CB24A1"/>
    <w:rsid w:val="00CB3421"/>
    <w:rsid w:val="00CB3F27"/>
    <w:rsid w:val="00CB45C7"/>
    <w:rsid w:val="00CB4799"/>
    <w:rsid w:val="00CB4B07"/>
    <w:rsid w:val="00CB4E1E"/>
    <w:rsid w:val="00CB5517"/>
    <w:rsid w:val="00CB7C7A"/>
    <w:rsid w:val="00CC125B"/>
    <w:rsid w:val="00CC1BF1"/>
    <w:rsid w:val="00CC2122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498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596"/>
    <w:rsid w:val="00CE6633"/>
    <w:rsid w:val="00CE7B4D"/>
    <w:rsid w:val="00CE7D6F"/>
    <w:rsid w:val="00CE7D99"/>
    <w:rsid w:val="00CE7E1C"/>
    <w:rsid w:val="00CF036C"/>
    <w:rsid w:val="00CF05AB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50A"/>
    <w:rsid w:val="00D02E05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026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9AF"/>
    <w:rsid w:val="00D33E40"/>
    <w:rsid w:val="00D34083"/>
    <w:rsid w:val="00D34C54"/>
    <w:rsid w:val="00D35071"/>
    <w:rsid w:val="00D36056"/>
    <w:rsid w:val="00D374C1"/>
    <w:rsid w:val="00D374EB"/>
    <w:rsid w:val="00D408E6"/>
    <w:rsid w:val="00D40CFA"/>
    <w:rsid w:val="00D41B39"/>
    <w:rsid w:val="00D42A9F"/>
    <w:rsid w:val="00D42D47"/>
    <w:rsid w:val="00D431B7"/>
    <w:rsid w:val="00D43845"/>
    <w:rsid w:val="00D43AA6"/>
    <w:rsid w:val="00D43C4E"/>
    <w:rsid w:val="00D4523D"/>
    <w:rsid w:val="00D4573F"/>
    <w:rsid w:val="00D4628B"/>
    <w:rsid w:val="00D46462"/>
    <w:rsid w:val="00D46D0F"/>
    <w:rsid w:val="00D475AA"/>
    <w:rsid w:val="00D47B5C"/>
    <w:rsid w:val="00D47C1D"/>
    <w:rsid w:val="00D50DEC"/>
    <w:rsid w:val="00D51D25"/>
    <w:rsid w:val="00D51F22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2991"/>
    <w:rsid w:val="00D63A43"/>
    <w:rsid w:val="00D63AB8"/>
    <w:rsid w:val="00D63ED7"/>
    <w:rsid w:val="00D64A6F"/>
    <w:rsid w:val="00D64DA8"/>
    <w:rsid w:val="00D65E6E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832"/>
    <w:rsid w:val="00D81507"/>
    <w:rsid w:val="00D82339"/>
    <w:rsid w:val="00D826DA"/>
    <w:rsid w:val="00D82750"/>
    <w:rsid w:val="00D82FD7"/>
    <w:rsid w:val="00D835D2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892"/>
    <w:rsid w:val="00DA0F66"/>
    <w:rsid w:val="00DA1D46"/>
    <w:rsid w:val="00DA20E6"/>
    <w:rsid w:val="00DA2520"/>
    <w:rsid w:val="00DA37E1"/>
    <w:rsid w:val="00DA3823"/>
    <w:rsid w:val="00DA3FA8"/>
    <w:rsid w:val="00DA440F"/>
    <w:rsid w:val="00DA4B0B"/>
    <w:rsid w:val="00DA6006"/>
    <w:rsid w:val="00DA6189"/>
    <w:rsid w:val="00DA65F3"/>
    <w:rsid w:val="00DA6DE7"/>
    <w:rsid w:val="00DA7527"/>
    <w:rsid w:val="00DA7996"/>
    <w:rsid w:val="00DA7AA3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1E3C"/>
    <w:rsid w:val="00DC21CF"/>
    <w:rsid w:val="00DC23B3"/>
    <w:rsid w:val="00DC2A79"/>
    <w:rsid w:val="00DC32C1"/>
    <w:rsid w:val="00DC3C8B"/>
    <w:rsid w:val="00DC3ED9"/>
    <w:rsid w:val="00DC45EA"/>
    <w:rsid w:val="00DC6544"/>
    <w:rsid w:val="00DC6E13"/>
    <w:rsid w:val="00DD06E2"/>
    <w:rsid w:val="00DD11BC"/>
    <w:rsid w:val="00DD1814"/>
    <w:rsid w:val="00DD3004"/>
    <w:rsid w:val="00DD3F41"/>
    <w:rsid w:val="00DD40A7"/>
    <w:rsid w:val="00DD47E1"/>
    <w:rsid w:val="00DD5D17"/>
    <w:rsid w:val="00DD5E53"/>
    <w:rsid w:val="00DD79B5"/>
    <w:rsid w:val="00DE1804"/>
    <w:rsid w:val="00DE28FB"/>
    <w:rsid w:val="00DE2AD3"/>
    <w:rsid w:val="00DE2C18"/>
    <w:rsid w:val="00DE2C7F"/>
    <w:rsid w:val="00DE308B"/>
    <w:rsid w:val="00DE357D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128"/>
    <w:rsid w:val="00DF7945"/>
    <w:rsid w:val="00DF7B3D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1689"/>
    <w:rsid w:val="00E11BD6"/>
    <w:rsid w:val="00E12250"/>
    <w:rsid w:val="00E12755"/>
    <w:rsid w:val="00E12996"/>
    <w:rsid w:val="00E1319E"/>
    <w:rsid w:val="00E153E4"/>
    <w:rsid w:val="00E153F4"/>
    <w:rsid w:val="00E15DC5"/>
    <w:rsid w:val="00E15ED0"/>
    <w:rsid w:val="00E16196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D4D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356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7C7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52A9"/>
    <w:rsid w:val="00E66ACB"/>
    <w:rsid w:val="00E66DC1"/>
    <w:rsid w:val="00E6701C"/>
    <w:rsid w:val="00E67179"/>
    <w:rsid w:val="00E67350"/>
    <w:rsid w:val="00E71213"/>
    <w:rsid w:val="00E7148B"/>
    <w:rsid w:val="00E716C6"/>
    <w:rsid w:val="00E7388B"/>
    <w:rsid w:val="00E74BDC"/>
    <w:rsid w:val="00E778F5"/>
    <w:rsid w:val="00E803FE"/>
    <w:rsid w:val="00E81A03"/>
    <w:rsid w:val="00E84102"/>
    <w:rsid w:val="00E86A26"/>
    <w:rsid w:val="00E878F2"/>
    <w:rsid w:val="00E87C75"/>
    <w:rsid w:val="00E900D9"/>
    <w:rsid w:val="00E90FE0"/>
    <w:rsid w:val="00E9267C"/>
    <w:rsid w:val="00E92A59"/>
    <w:rsid w:val="00E92B3A"/>
    <w:rsid w:val="00E93CD9"/>
    <w:rsid w:val="00E9439D"/>
    <w:rsid w:val="00E9440A"/>
    <w:rsid w:val="00E9613C"/>
    <w:rsid w:val="00E96E59"/>
    <w:rsid w:val="00E97722"/>
    <w:rsid w:val="00E97B87"/>
    <w:rsid w:val="00EA198A"/>
    <w:rsid w:val="00EA1E1B"/>
    <w:rsid w:val="00EA1FE7"/>
    <w:rsid w:val="00EA213E"/>
    <w:rsid w:val="00EA2518"/>
    <w:rsid w:val="00EA2543"/>
    <w:rsid w:val="00EA2AFE"/>
    <w:rsid w:val="00EA30AC"/>
    <w:rsid w:val="00EA394C"/>
    <w:rsid w:val="00EA3F13"/>
    <w:rsid w:val="00EA42F7"/>
    <w:rsid w:val="00EA4D3D"/>
    <w:rsid w:val="00EA5E1E"/>
    <w:rsid w:val="00EA6D39"/>
    <w:rsid w:val="00EA713A"/>
    <w:rsid w:val="00EA7470"/>
    <w:rsid w:val="00EA74C5"/>
    <w:rsid w:val="00EA7A9C"/>
    <w:rsid w:val="00EB01F9"/>
    <w:rsid w:val="00EB0D40"/>
    <w:rsid w:val="00EB1AB6"/>
    <w:rsid w:val="00EB20CB"/>
    <w:rsid w:val="00EB2785"/>
    <w:rsid w:val="00EB2E06"/>
    <w:rsid w:val="00EB36E6"/>
    <w:rsid w:val="00EB422C"/>
    <w:rsid w:val="00EB438A"/>
    <w:rsid w:val="00EB5912"/>
    <w:rsid w:val="00EB61E8"/>
    <w:rsid w:val="00EB64F0"/>
    <w:rsid w:val="00EB6C6B"/>
    <w:rsid w:val="00EB70AF"/>
    <w:rsid w:val="00EB73DC"/>
    <w:rsid w:val="00EB73F2"/>
    <w:rsid w:val="00EC059B"/>
    <w:rsid w:val="00EC0B06"/>
    <w:rsid w:val="00EC0D78"/>
    <w:rsid w:val="00EC1264"/>
    <w:rsid w:val="00EC1CE7"/>
    <w:rsid w:val="00EC2C45"/>
    <w:rsid w:val="00EC2C48"/>
    <w:rsid w:val="00EC35AC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1CE"/>
    <w:rsid w:val="00ED43FB"/>
    <w:rsid w:val="00ED5BC7"/>
    <w:rsid w:val="00ED5BFC"/>
    <w:rsid w:val="00ED70A0"/>
    <w:rsid w:val="00ED7E11"/>
    <w:rsid w:val="00EE011E"/>
    <w:rsid w:val="00EE09B0"/>
    <w:rsid w:val="00EE0EAD"/>
    <w:rsid w:val="00EE1017"/>
    <w:rsid w:val="00EE1DAA"/>
    <w:rsid w:val="00EE2B83"/>
    <w:rsid w:val="00EE3C05"/>
    <w:rsid w:val="00EE526F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944"/>
    <w:rsid w:val="00EF6281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00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DC5"/>
    <w:rsid w:val="00F14143"/>
    <w:rsid w:val="00F14790"/>
    <w:rsid w:val="00F15C9C"/>
    <w:rsid w:val="00F161C0"/>
    <w:rsid w:val="00F168BE"/>
    <w:rsid w:val="00F2010A"/>
    <w:rsid w:val="00F21210"/>
    <w:rsid w:val="00F21907"/>
    <w:rsid w:val="00F22461"/>
    <w:rsid w:val="00F2335A"/>
    <w:rsid w:val="00F24228"/>
    <w:rsid w:val="00F243FF"/>
    <w:rsid w:val="00F2491E"/>
    <w:rsid w:val="00F25F17"/>
    <w:rsid w:val="00F26849"/>
    <w:rsid w:val="00F26D52"/>
    <w:rsid w:val="00F27362"/>
    <w:rsid w:val="00F27766"/>
    <w:rsid w:val="00F30348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1EB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4DCF"/>
    <w:rsid w:val="00F5561D"/>
    <w:rsid w:val="00F55E1F"/>
    <w:rsid w:val="00F56336"/>
    <w:rsid w:val="00F5684D"/>
    <w:rsid w:val="00F56B46"/>
    <w:rsid w:val="00F5793D"/>
    <w:rsid w:val="00F60D43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4731"/>
    <w:rsid w:val="00F750F4"/>
    <w:rsid w:val="00F75B01"/>
    <w:rsid w:val="00F760E5"/>
    <w:rsid w:val="00F7640D"/>
    <w:rsid w:val="00F76ACC"/>
    <w:rsid w:val="00F76D2C"/>
    <w:rsid w:val="00F77977"/>
    <w:rsid w:val="00F8053E"/>
    <w:rsid w:val="00F811CB"/>
    <w:rsid w:val="00F81B7D"/>
    <w:rsid w:val="00F81C57"/>
    <w:rsid w:val="00F82089"/>
    <w:rsid w:val="00F82357"/>
    <w:rsid w:val="00F82683"/>
    <w:rsid w:val="00F82AAE"/>
    <w:rsid w:val="00F8397D"/>
    <w:rsid w:val="00F85338"/>
    <w:rsid w:val="00F8566F"/>
    <w:rsid w:val="00F858B7"/>
    <w:rsid w:val="00F86BAF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4DBB"/>
    <w:rsid w:val="00FA54A3"/>
    <w:rsid w:val="00FA767C"/>
    <w:rsid w:val="00FA7CBF"/>
    <w:rsid w:val="00FB0379"/>
    <w:rsid w:val="00FB1B9A"/>
    <w:rsid w:val="00FB2828"/>
    <w:rsid w:val="00FB2EFD"/>
    <w:rsid w:val="00FB3B68"/>
    <w:rsid w:val="00FB3F17"/>
    <w:rsid w:val="00FB46AC"/>
    <w:rsid w:val="00FB4CEB"/>
    <w:rsid w:val="00FB6417"/>
    <w:rsid w:val="00FB64C4"/>
    <w:rsid w:val="00FB6569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17FC"/>
    <w:rsid w:val="00FC2F18"/>
    <w:rsid w:val="00FC3153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33C"/>
    <w:rsid w:val="00FD2D79"/>
    <w:rsid w:val="00FD2FD9"/>
    <w:rsid w:val="00FD4642"/>
    <w:rsid w:val="00FD50AA"/>
    <w:rsid w:val="00FD5192"/>
    <w:rsid w:val="00FD58F5"/>
    <w:rsid w:val="00FD5D0E"/>
    <w:rsid w:val="00FD61A3"/>
    <w:rsid w:val="00FD77D8"/>
    <w:rsid w:val="00FD790A"/>
    <w:rsid w:val="00FD79FE"/>
    <w:rsid w:val="00FE0A0E"/>
    <w:rsid w:val="00FE1086"/>
    <w:rsid w:val="00FE1494"/>
    <w:rsid w:val="00FE3071"/>
    <w:rsid w:val="00FE39FD"/>
    <w:rsid w:val="00FE3EDC"/>
    <w:rsid w:val="00FE4056"/>
    <w:rsid w:val="00FE47BC"/>
    <w:rsid w:val="00FE4CA9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4F5E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3736</TotalTime>
  <Pages>7</Pages>
  <Words>1990</Words>
  <Characters>11346</Characters>
  <Application>Microsoft Office Word</Application>
  <DocSecurity>0</DocSecurity>
  <Lines>94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Kyunggyu Lee (LG Electronics)</cp:lastModifiedBy>
  <cp:revision>329</cp:revision>
  <dcterms:created xsi:type="dcterms:W3CDTF">2024-09-30T07:09:00Z</dcterms:created>
  <dcterms:modified xsi:type="dcterms:W3CDTF">2025-05-09T06:29:00Z</dcterms:modified>
</cp:coreProperties>
</file>